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5A7" w:rsidRPr="00B12621" w:rsidRDefault="005735A7" w:rsidP="001F0008">
      <w:pPr>
        <w:spacing w:line="500" w:lineRule="exact"/>
        <w:jc w:val="both"/>
        <w:rPr>
          <w:rFonts w:asciiTheme="minorBidi" w:hAnsiTheme="minorBidi" w:hint="cs"/>
          <w:b/>
          <w:bCs/>
          <w:sz w:val="32"/>
          <w:szCs w:val="32"/>
          <w:rtl/>
          <w:lang w:bidi="ar-SY"/>
        </w:rPr>
      </w:pPr>
    </w:p>
    <w:p w:rsidR="00AA3BB3" w:rsidRDefault="00D86B41" w:rsidP="001A1148">
      <w:pPr>
        <w:spacing w:line="500" w:lineRule="exact"/>
        <w:jc w:val="lowKashida"/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</w:pPr>
      <w:r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نتائج</w:t>
      </w:r>
      <w:r w:rsidR="00BE0361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 xml:space="preserve"> مسح الفنادق في القطاع الخاص</w:t>
      </w:r>
      <w:r w:rsidR="001A1148">
        <w:rPr>
          <w:rFonts w:ascii="Times New Roman" w:hAnsi="Times New Roman" w:cs="Times New Roman" w:hint="cs"/>
          <w:b/>
          <w:bCs/>
          <w:sz w:val="36"/>
          <w:szCs w:val="36"/>
          <w:u w:val="single"/>
          <w:rtl/>
          <w:lang w:bidi="ar-SY"/>
        </w:rPr>
        <w:t xml:space="preserve"> </w:t>
      </w:r>
      <w:r w:rsidR="00BE0361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لع</w:t>
      </w:r>
      <w:r w:rsidR="00CD75EB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ـــــــ</w:t>
      </w:r>
      <w:r w:rsidR="00BE0361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>ام</w:t>
      </w:r>
      <w:r w:rsidR="003102A8" w:rsidRPr="007B23BD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20</w:t>
      </w:r>
      <w:r w:rsidR="00657D30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</w:t>
      </w:r>
      <w:r w:rsidR="001A1148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3</w:t>
      </w:r>
      <w:r w:rsidR="00FE0952" w:rsidRPr="007B23BD">
        <w:rPr>
          <w:rFonts w:ascii="Times New Roman" w:hAnsi="Times New Roman" w:cs="Times New Roman"/>
          <w:b/>
          <w:bCs/>
          <w:sz w:val="36"/>
          <w:szCs w:val="36"/>
          <w:u w:val="single"/>
          <w:rtl/>
          <w:lang w:bidi="ar-SY"/>
        </w:rPr>
        <w:t xml:space="preserve">تنفيذ </w:t>
      </w:r>
      <w:r w:rsidR="003102A8" w:rsidRPr="007B23BD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20</w:t>
      </w:r>
      <w:r w:rsidR="00657D30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2</w:t>
      </w:r>
      <w:r w:rsidR="001A1148">
        <w:rPr>
          <w:rFonts w:ascii="Times New Roman" w:hAnsi="Times New Roman" w:cs="Times New Roman"/>
          <w:b/>
          <w:bCs/>
          <w:sz w:val="36"/>
          <w:szCs w:val="36"/>
          <w:u w:val="single"/>
          <w:lang w:bidi="ar-SY"/>
        </w:rPr>
        <w:t>4</w:t>
      </w:r>
    </w:p>
    <w:p w:rsidR="008609EC" w:rsidRDefault="00BE0361" w:rsidP="00BC71A4">
      <w:pPr>
        <w:tabs>
          <w:tab w:val="left" w:pos="10631"/>
        </w:tabs>
        <w:spacing w:after="480" w:line="240" w:lineRule="auto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نفذ المكتب المركزي للإحصاء</w:t>
      </w:r>
      <w:r w:rsidR="00D86B41" w:rsidRPr="007B23BD">
        <w:rPr>
          <w:rFonts w:asciiTheme="majorBidi" w:hAnsiTheme="majorBidi" w:cstheme="majorBidi"/>
          <w:sz w:val="36"/>
          <w:szCs w:val="36"/>
          <w:rtl/>
          <w:lang w:bidi="ar-SY"/>
        </w:rPr>
        <w:t>(مديرية الإحصاءات الاقتصادية)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وضمن خطته السنوية مسح </w:t>
      </w:r>
      <w:r w:rsidR="00982A7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الفنادق</w:t>
      </w:r>
      <w:r w:rsidR="000B75E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لعام </w:t>
      </w:r>
      <w:r w:rsidR="0083054D" w:rsidRPr="007B23BD">
        <w:rPr>
          <w:rFonts w:asciiTheme="majorBidi" w:hAnsiTheme="majorBidi" w:cstheme="majorBidi"/>
          <w:sz w:val="36"/>
          <w:szCs w:val="36"/>
        </w:rPr>
        <w:t>20</w:t>
      </w:r>
      <w:r w:rsidR="00657D30">
        <w:rPr>
          <w:rFonts w:asciiTheme="majorBidi" w:hAnsiTheme="majorBidi" w:cstheme="majorBidi"/>
          <w:sz w:val="36"/>
          <w:szCs w:val="36"/>
        </w:rPr>
        <w:t>2</w:t>
      </w:r>
      <w:r w:rsidR="00BC71A4">
        <w:rPr>
          <w:rFonts w:asciiTheme="majorBidi" w:hAnsiTheme="majorBidi" w:cstheme="majorBidi"/>
          <w:sz w:val="36"/>
          <w:szCs w:val="36"/>
        </w:rPr>
        <w:t>3</w:t>
      </w:r>
      <w:r w:rsidR="000B75E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تنفيذ </w:t>
      </w:r>
      <w:r w:rsidR="00657D30">
        <w:rPr>
          <w:rFonts w:asciiTheme="majorBidi" w:hAnsiTheme="majorBidi" w:cstheme="majorBidi"/>
          <w:sz w:val="36"/>
          <w:szCs w:val="36"/>
        </w:rPr>
        <w:t>202</w:t>
      </w:r>
      <w:r w:rsidR="00BC71A4">
        <w:rPr>
          <w:rFonts w:asciiTheme="majorBidi" w:hAnsiTheme="majorBidi" w:cstheme="majorBidi"/>
          <w:sz w:val="36"/>
          <w:szCs w:val="36"/>
        </w:rPr>
        <w:t>4</w:t>
      </w:r>
      <w:r w:rsidR="00CD75EB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نظرا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لأهمية هذا القطاع وما ي</w:t>
      </w:r>
      <w:r w:rsidR="0034510C" w:rsidRPr="007B23BD">
        <w:rPr>
          <w:rFonts w:asciiTheme="majorBidi" w:hAnsiTheme="majorBidi" w:cstheme="majorBidi"/>
          <w:sz w:val="36"/>
          <w:szCs w:val="36"/>
          <w:rtl/>
          <w:lang w:bidi="ar-SY"/>
        </w:rPr>
        <w:t>ق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دمه من مؤشرات اقتصادية ترفد الحسابات القومية وتلبي احتياجات نظام</w:t>
      </w:r>
      <w:r w:rsidR="00456FD6" w:rsidRPr="007B23BD">
        <w:rPr>
          <w:rFonts w:asciiTheme="majorBidi" w:hAnsiTheme="majorBidi" w:cstheme="majorBidi"/>
          <w:sz w:val="36"/>
          <w:szCs w:val="36"/>
        </w:rPr>
        <w:t xml:space="preserve">1993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.</w:t>
      </w:r>
      <w:r w:rsidR="00982A7D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</w:t>
      </w:r>
      <w:r w:rsidR="00D86B4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الاعتماد على </w:t>
      </w:r>
      <w:r w:rsidR="00BE5864" w:rsidRPr="007B23BD">
        <w:rPr>
          <w:rFonts w:asciiTheme="majorBidi" w:hAnsiTheme="majorBidi" w:cstheme="majorBidi"/>
          <w:sz w:val="36"/>
          <w:szCs w:val="36"/>
          <w:rtl/>
          <w:lang w:bidi="ar-SY"/>
        </w:rPr>
        <w:t>إطار</w:t>
      </w:r>
      <w:r w:rsidR="00C0567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تعداد المنش</w:t>
      </w:r>
      <w:r w:rsidR="006530CB" w:rsidRPr="007B23BD">
        <w:rPr>
          <w:rFonts w:asciiTheme="majorBidi" w:hAnsiTheme="majorBidi" w:cstheme="majorBidi"/>
          <w:sz w:val="36"/>
          <w:szCs w:val="36"/>
          <w:rtl/>
          <w:lang w:bidi="ar-SY"/>
        </w:rPr>
        <w:t>آ</w:t>
      </w:r>
      <w:r w:rsidR="00C05676" w:rsidRPr="007B23BD">
        <w:rPr>
          <w:rFonts w:asciiTheme="majorBidi" w:hAnsiTheme="majorBidi" w:cstheme="majorBidi"/>
          <w:sz w:val="36"/>
          <w:szCs w:val="36"/>
          <w:rtl/>
          <w:lang w:bidi="ar-SY"/>
        </w:rPr>
        <w:t>ت</w:t>
      </w:r>
      <w:r w:rsidR="00456FD6" w:rsidRPr="007B23BD">
        <w:rPr>
          <w:rFonts w:asciiTheme="majorBidi" w:hAnsiTheme="majorBidi" w:cstheme="majorBidi"/>
          <w:sz w:val="36"/>
          <w:szCs w:val="36"/>
        </w:rPr>
        <w:t>2004</w:t>
      </w:r>
      <w:r w:rsidR="00C05676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والتحديثا</w:t>
      </w:r>
      <w:r w:rsidR="000B75E7" w:rsidRPr="007B23BD">
        <w:rPr>
          <w:rFonts w:asciiTheme="majorBidi" w:hAnsiTheme="majorBidi" w:cstheme="majorBidi"/>
          <w:sz w:val="36"/>
          <w:szCs w:val="36"/>
          <w:rtl/>
          <w:lang w:bidi="ar-SY"/>
        </w:rPr>
        <w:t>ت</w:t>
      </w:r>
      <w:r w:rsidR="005D43B5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التي جرت عليه.</w:t>
      </w:r>
    </w:p>
    <w:p w:rsidR="000A4064" w:rsidRDefault="00BC0036" w:rsidP="00166F14">
      <w:pPr>
        <w:tabs>
          <w:tab w:val="left" w:pos="10631"/>
        </w:tabs>
        <w:spacing w:after="120" w:line="240" w:lineRule="auto"/>
        <w:jc w:val="both"/>
        <w:rPr>
          <w:rFonts w:asciiTheme="majorBidi" w:eastAsia="Times New Roman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بعد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دراسة الكشوف لمنشآت الفنادق تقرر تنفيذ</w:t>
      </w:r>
      <w:r w:rsidR="004A244B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ه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بأسلوب الحصر الشامل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و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نظراً لقدم الإطار والحاجة إلى تحديثه 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فقد طلب من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مشرف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ي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المحافظ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ات</w:t>
      </w:r>
      <w:r w:rsidR="00BC71A4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 xml:space="preserve"> </w:t>
      </w:r>
      <w:r w:rsidR="00EB476F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أن تضاف الفنادق غير الموجودة في الإطار وتحذف المنشآت الموجودة في الإطار والتي لا ينطبق عليها النشاط الفندقي لنصل إلى إطار شامل</w:t>
      </w:r>
      <w:r w:rsidR="000A4BD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ومنقح</w:t>
      </w:r>
      <w:r w:rsidR="005F0EC8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.</w:t>
      </w:r>
      <w:r w:rsidR="00BF71B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كما أن عينة المسح اقتصرت على </w:t>
      </w:r>
      <w:r w:rsidR="000A4064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>إحدى عشرة</w:t>
      </w:r>
      <w:r w:rsidR="000A4064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محافظ</w:t>
      </w:r>
      <w:r w:rsidR="000A4064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>ة</w:t>
      </w:r>
      <w:r w:rsidR="00BF71B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لإجراء المسح فيها وذلك بسبب الظروف الحالية </w:t>
      </w:r>
      <w:r w:rsidR="00A872DD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التي ت</w:t>
      </w:r>
      <w:r w:rsidR="00BF71B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مر</w:t>
      </w:r>
      <w:r w:rsidR="00DF0409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 xml:space="preserve"> </w:t>
      </w:r>
      <w:r w:rsidR="00BF71B3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بها</w:t>
      </w:r>
      <w:r w:rsidR="00DF0409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 xml:space="preserve"> </w:t>
      </w:r>
      <w:r w:rsidR="00A872DD"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سورية</w:t>
      </w:r>
      <w:r w:rsidR="000A4064">
        <w:rPr>
          <w:rFonts w:asciiTheme="majorBidi" w:eastAsia="Times New Roman" w:hAnsiTheme="majorBidi" w:cstheme="majorBidi" w:hint="cs"/>
          <w:sz w:val="36"/>
          <w:szCs w:val="36"/>
          <w:rtl/>
          <w:lang w:bidi="ar-SY"/>
        </w:rPr>
        <w:t>.</w:t>
      </w:r>
    </w:p>
    <w:p w:rsidR="00E60FD5" w:rsidRPr="00DF45F8" w:rsidRDefault="005F0EC8" w:rsidP="00166F14">
      <w:pPr>
        <w:tabs>
          <w:tab w:val="left" w:pos="10631"/>
        </w:tabs>
        <w:spacing w:after="120" w:line="240" w:lineRule="auto"/>
        <w:jc w:val="both"/>
        <w:rPr>
          <w:rFonts w:asciiTheme="majorBidi" w:eastAsia="Times New Roman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وقد تم </w:t>
      </w:r>
      <w:r w:rsidRPr="00DF45F8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توزيع المنشآت على المحافظات حسب الجدول التالي :</w:t>
      </w:r>
    </w:p>
    <w:p w:rsidR="005F0EC8" w:rsidRPr="00F74192" w:rsidRDefault="005F0EC8" w:rsidP="0065302E">
      <w:pPr>
        <w:tabs>
          <w:tab w:val="left" w:pos="10631"/>
        </w:tabs>
        <w:spacing w:after="480" w:line="240" w:lineRule="auto"/>
        <w:jc w:val="center"/>
        <w:rPr>
          <w:rFonts w:asciiTheme="majorBidi" w:eastAsia="Times New Roman" w:hAnsiTheme="majorBidi" w:cstheme="majorBidi"/>
          <w:sz w:val="36"/>
          <w:szCs w:val="36"/>
          <w:rtl/>
          <w:lang w:bidi="ar-SY"/>
        </w:rPr>
      </w:pPr>
      <w:r w:rsidRPr="00F74192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>توزع الفنادق حسب المحافظات</w:t>
      </w:r>
      <w:r w:rsidR="00F74192" w:rsidRPr="00F74192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لعام </w:t>
      </w:r>
      <w:r w:rsidR="00F74192" w:rsidRPr="00F74192">
        <w:rPr>
          <w:rFonts w:asciiTheme="majorBidi" w:eastAsia="Times New Roman" w:hAnsiTheme="majorBidi" w:cstheme="majorBidi"/>
          <w:sz w:val="36"/>
          <w:szCs w:val="36"/>
        </w:rPr>
        <w:t>202</w:t>
      </w:r>
      <w:r w:rsidR="0065302E">
        <w:rPr>
          <w:rFonts w:asciiTheme="majorBidi" w:eastAsia="Times New Roman" w:hAnsiTheme="majorBidi" w:cstheme="majorBidi"/>
          <w:sz w:val="36"/>
          <w:szCs w:val="36"/>
        </w:rPr>
        <w:t>3</w:t>
      </w:r>
      <w:r w:rsidR="00F74192" w:rsidRPr="00F74192">
        <w:rPr>
          <w:rFonts w:asciiTheme="majorBidi" w:eastAsia="Times New Roman" w:hAnsiTheme="majorBidi" w:cstheme="majorBidi"/>
          <w:sz w:val="36"/>
          <w:szCs w:val="36"/>
          <w:rtl/>
          <w:lang w:bidi="ar-SY"/>
        </w:rPr>
        <w:t xml:space="preserve"> تنفيذ </w:t>
      </w:r>
      <w:r w:rsidR="00F74192" w:rsidRPr="00F74192">
        <w:rPr>
          <w:rFonts w:asciiTheme="majorBidi" w:eastAsia="Times New Roman" w:hAnsiTheme="majorBidi" w:cstheme="majorBidi"/>
          <w:sz w:val="36"/>
          <w:szCs w:val="36"/>
        </w:rPr>
        <w:t>202</w:t>
      </w:r>
      <w:r w:rsidR="0065302E">
        <w:rPr>
          <w:rFonts w:asciiTheme="majorBidi" w:eastAsia="Times New Roman" w:hAnsiTheme="majorBidi" w:cstheme="majorBidi"/>
          <w:sz w:val="36"/>
          <w:szCs w:val="36"/>
        </w:rPr>
        <w:t>4</w:t>
      </w:r>
    </w:p>
    <w:tbl>
      <w:tblPr>
        <w:tblpPr w:leftFromText="180" w:rightFromText="180" w:vertAnchor="text" w:horzAnchor="margin" w:tblpXSpec="center" w:tblpY="20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0"/>
        <w:gridCol w:w="2835"/>
      </w:tblGrid>
      <w:tr w:rsidR="000A4064" w:rsidRPr="007B23BD" w:rsidTr="000A4064">
        <w:trPr>
          <w:cantSplit/>
          <w:trHeight w:hRule="exact" w:val="567"/>
        </w:trPr>
        <w:tc>
          <w:tcPr>
            <w:tcW w:w="2800" w:type="dxa"/>
            <w:vAlign w:val="center"/>
          </w:tcPr>
          <w:p w:rsidR="000A4064" w:rsidRPr="007B23BD" w:rsidRDefault="000A406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bookmarkStart w:id="0" w:name="OLE_LINK1"/>
            <w:bookmarkStart w:id="1" w:name="OLE_LINK2"/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المحافظة</w:t>
            </w:r>
          </w:p>
        </w:tc>
        <w:tc>
          <w:tcPr>
            <w:tcW w:w="2835" w:type="dxa"/>
            <w:vAlign w:val="center"/>
          </w:tcPr>
          <w:p w:rsidR="000A4064" w:rsidRPr="007B23BD" w:rsidRDefault="000A406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الفنادق</w:t>
            </w:r>
          </w:p>
        </w:tc>
      </w:tr>
      <w:tr w:rsidR="00BC71A4" w:rsidRPr="007B23BD" w:rsidTr="00517E0D">
        <w:trPr>
          <w:cantSplit/>
          <w:trHeight w:hRule="exact" w:val="582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دمشق</w:t>
            </w:r>
          </w:p>
        </w:tc>
        <w:tc>
          <w:tcPr>
            <w:tcW w:w="2835" w:type="dxa"/>
            <w:vAlign w:val="center"/>
          </w:tcPr>
          <w:p w:rsidR="00BC71A4" w:rsidRPr="00477A2C" w:rsidRDefault="00F46D09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216</w:t>
            </w:r>
          </w:p>
        </w:tc>
      </w:tr>
      <w:tr w:rsidR="00BC71A4" w:rsidRPr="007B23BD" w:rsidTr="00517E0D">
        <w:trPr>
          <w:cantSplit/>
          <w:trHeight w:hRule="exact" w:val="548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</w:rPr>
              <w:t>حلب</w:t>
            </w:r>
          </w:p>
        </w:tc>
        <w:tc>
          <w:tcPr>
            <w:tcW w:w="2835" w:type="dxa"/>
            <w:vAlign w:val="center"/>
          </w:tcPr>
          <w:p w:rsidR="00BC71A4" w:rsidRPr="00477A2C" w:rsidRDefault="00F46D09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91</w:t>
            </w:r>
          </w:p>
        </w:tc>
      </w:tr>
      <w:tr w:rsidR="00BC71A4" w:rsidRPr="007B23BD" w:rsidTr="00517E0D">
        <w:trPr>
          <w:cantSplit/>
          <w:trHeight w:hRule="exact" w:val="567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ريف دمشق</w:t>
            </w:r>
          </w:p>
        </w:tc>
        <w:tc>
          <w:tcPr>
            <w:tcW w:w="2835" w:type="dxa"/>
            <w:vAlign w:val="center"/>
          </w:tcPr>
          <w:p w:rsidR="00BC71A4" w:rsidRPr="00477A2C" w:rsidRDefault="00F46D09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229</w:t>
            </w:r>
          </w:p>
        </w:tc>
      </w:tr>
      <w:tr w:rsidR="00BC71A4" w:rsidRPr="007B23BD" w:rsidTr="00517E0D">
        <w:trPr>
          <w:cantSplit/>
          <w:trHeight w:hRule="exact" w:val="567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SY"/>
              </w:rPr>
              <w:t>حمص</w:t>
            </w:r>
          </w:p>
        </w:tc>
        <w:tc>
          <w:tcPr>
            <w:tcW w:w="2835" w:type="dxa"/>
            <w:vAlign w:val="center"/>
          </w:tcPr>
          <w:p w:rsidR="00BC71A4" w:rsidRPr="00477A2C" w:rsidRDefault="00F46D09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53</w:t>
            </w:r>
          </w:p>
        </w:tc>
      </w:tr>
      <w:tr w:rsidR="00BC71A4" w:rsidRPr="007B23BD" w:rsidTr="00517E0D">
        <w:trPr>
          <w:cantSplit/>
          <w:trHeight w:hRule="exact" w:val="567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SY"/>
              </w:rPr>
              <w:t>حماه</w:t>
            </w:r>
          </w:p>
        </w:tc>
        <w:tc>
          <w:tcPr>
            <w:tcW w:w="2835" w:type="dxa"/>
            <w:vAlign w:val="center"/>
          </w:tcPr>
          <w:p w:rsidR="00BC71A4" w:rsidRPr="00477A2C" w:rsidRDefault="00F46D09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18</w:t>
            </w:r>
          </w:p>
        </w:tc>
      </w:tr>
      <w:tr w:rsidR="00BC71A4" w:rsidRPr="007B23BD" w:rsidTr="00517E0D">
        <w:trPr>
          <w:cantSplit/>
          <w:trHeight w:hRule="exact" w:val="567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اللاذقية</w:t>
            </w:r>
          </w:p>
        </w:tc>
        <w:tc>
          <w:tcPr>
            <w:tcW w:w="2835" w:type="dxa"/>
            <w:vAlign w:val="center"/>
          </w:tcPr>
          <w:p w:rsidR="00BC71A4" w:rsidRPr="00477A2C" w:rsidRDefault="00F46D09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62</w:t>
            </w:r>
          </w:p>
        </w:tc>
      </w:tr>
      <w:tr w:rsidR="00BC71A4" w:rsidRPr="007B23BD" w:rsidTr="00517E0D">
        <w:trPr>
          <w:cantSplit/>
          <w:trHeight w:hRule="exact" w:val="567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الحسكة</w:t>
            </w:r>
          </w:p>
        </w:tc>
        <w:tc>
          <w:tcPr>
            <w:tcW w:w="2835" w:type="dxa"/>
            <w:vAlign w:val="center"/>
          </w:tcPr>
          <w:p w:rsidR="00BC71A4" w:rsidRPr="00477A2C" w:rsidRDefault="00563022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22</w:t>
            </w:r>
          </w:p>
        </w:tc>
      </w:tr>
      <w:tr w:rsidR="00BC71A4" w:rsidRPr="007B23BD" w:rsidTr="00517E0D">
        <w:trPr>
          <w:cantSplit/>
          <w:trHeight w:hRule="exact" w:val="567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دير الزور</w:t>
            </w:r>
          </w:p>
        </w:tc>
        <w:tc>
          <w:tcPr>
            <w:tcW w:w="2835" w:type="dxa"/>
            <w:vAlign w:val="center"/>
          </w:tcPr>
          <w:p w:rsidR="00BC71A4" w:rsidRPr="00477A2C" w:rsidRDefault="00BE46BD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2</w:t>
            </w:r>
          </w:p>
        </w:tc>
      </w:tr>
      <w:tr w:rsidR="00BC71A4" w:rsidRPr="007B23BD" w:rsidTr="00517E0D">
        <w:trPr>
          <w:cantSplit/>
          <w:trHeight w:hRule="exact" w:val="567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rtl/>
                <w:lang w:bidi="ar-SY"/>
              </w:rPr>
              <w:t>طرطوس</w:t>
            </w:r>
          </w:p>
        </w:tc>
        <w:tc>
          <w:tcPr>
            <w:tcW w:w="2835" w:type="dxa"/>
            <w:vAlign w:val="center"/>
          </w:tcPr>
          <w:p w:rsidR="00BC71A4" w:rsidRPr="00477A2C" w:rsidRDefault="008F4F53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38</w:t>
            </w:r>
          </w:p>
        </w:tc>
      </w:tr>
      <w:tr w:rsidR="00BC71A4" w:rsidRPr="007B23BD" w:rsidTr="00517E0D">
        <w:trPr>
          <w:cantSplit/>
          <w:trHeight w:hRule="exact" w:val="567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  <w:t>درعا</w:t>
            </w:r>
          </w:p>
        </w:tc>
        <w:tc>
          <w:tcPr>
            <w:tcW w:w="2835" w:type="dxa"/>
            <w:vAlign w:val="center"/>
          </w:tcPr>
          <w:p w:rsidR="00BC71A4" w:rsidRPr="00477A2C" w:rsidRDefault="00BE46BD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9</w:t>
            </w:r>
          </w:p>
        </w:tc>
      </w:tr>
      <w:tr w:rsidR="00BC71A4" w:rsidRPr="007B23BD" w:rsidTr="00517E0D">
        <w:trPr>
          <w:cantSplit/>
          <w:trHeight w:hRule="exact" w:val="567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السويداء</w:t>
            </w:r>
          </w:p>
        </w:tc>
        <w:tc>
          <w:tcPr>
            <w:tcW w:w="2835" w:type="dxa"/>
            <w:vAlign w:val="center"/>
          </w:tcPr>
          <w:p w:rsidR="00BC71A4" w:rsidRPr="00477A2C" w:rsidRDefault="00BE46BD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8</w:t>
            </w:r>
          </w:p>
        </w:tc>
      </w:tr>
      <w:tr w:rsidR="00BC71A4" w:rsidRPr="007B23BD" w:rsidTr="00517E0D">
        <w:trPr>
          <w:cantSplit/>
          <w:trHeight w:hRule="exact" w:val="567"/>
        </w:trPr>
        <w:tc>
          <w:tcPr>
            <w:tcW w:w="2800" w:type="dxa"/>
            <w:vAlign w:val="center"/>
          </w:tcPr>
          <w:p w:rsidR="00BC71A4" w:rsidRPr="007B23BD" w:rsidRDefault="00BC71A4" w:rsidP="000A4064">
            <w:pPr>
              <w:spacing w:line="50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</w:pPr>
            <w:r w:rsidRPr="007B23B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SY"/>
              </w:rPr>
              <w:t>المجموع</w:t>
            </w:r>
          </w:p>
        </w:tc>
        <w:tc>
          <w:tcPr>
            <w:tcW w:w="2835" w:type="dxa"/>
            <w:vAlign w:val="center"/>
          </w:tcPr>
          <w:p w:rsidR="00BC71A4" w:rsidRPr="00477A2C" w:rsidRDefault="00517E0D" w:rsidP="003F7939">
            <w:pPr>
              <w:spacing w:line="5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bidi="ar-SY"/>
              </w:rPr>
            </w:pPr>
            <w:r w:rsidRPr="00477A2C">
              <w:rPr>
                <w:rFonts w:asciiTheme="majorBidi" w:hAnsiTheme="majorBidi" w:cstheme="majorBidi"/>
                <w:sz w:val="32"/>
                <w:szCs w:val="32"/>
                <w:lang w:bidi="ar-SY"/>
              </w:rPr>
              <w:t>748</w:t>
            </w:r>
          </w:p>
        </w:tc>
      </w:tr>
      <w:bookmarkEnd w:id="0"/>
      <w:bookmarkEnd w:id="1"/>
    </w:tbl>
    <w:p w:rsidR="008174D2" w:rsidRPr="007B23BD" w:rsidRDefault="008174D2" w:rsidP="00F74192">
      <w:pPr>
        <w:spacing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rtl/>
          <w:lang w:bidi="ar-SY"/>
        </w:rPr>
      </w:pPr>
    </w:p>
    <w:p w:rsidR="00004975" w:rsidRDefault="00004975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8609EC" w:rsidRPr="007B23BD" w:rsidRDefault="008609EC" w:rsidP="005360DB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5C6C61" w:rsidRPr="007B23BD" w:rsidRDefault="007F48A2" w:rsidP="005140B9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ومن الجدول نلاحظ 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أن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تواجد المنش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آ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ت الفندقية تأتي في المرتبة 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الأولى</w:t>
      </w:r>
      <w:r w:rsidR="00725F09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</w:t>
      </w:r>
      <w:r w:rsidR="00CB2D5D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ريف </w:t>
      </w:r>
      <w:r w:rsidR="00725F09" w:rsidRPr="007B23BD">
        <w:rPr>
          <w:rFonts w:asciiTheme="majorBidi" w:hAnsiTheme="majorBidi" w:cstheme="majorBidi"/>
          <w:sz w:val="36"/>
          <w:szCs w:val="36"/>
          <w:rtl/>
          <w:lang w:bidi="ar-SY"/>
        </w:rPr>
        <w:t>دمشق بنسب</w:t>
      </w:r>
      <w:r w:rsidR="00146FD2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ة </w:t>
      </w:r>
      <w:r w:rsidR="00CB2D5D">
        <w:rPr>
          <w:rFonts w:asciiTheme="majorBidi" w:hAnsiTheme="majorBidi" w:cstheme="majorBidi"/>
          <w:sz w:val="36"/>
          <w:szCs w:val="36"/>
          <w:lang w:bidi="ar-SY"/>
        </w:rPr>
        <w:t>30.6</w:t>
      </w:r>
      <w:r w:rsidR="00BF71B3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 ومن ثم </w:t>
      </w:r>
      <w:r w:rsidR="008250AE" w:rsidRPr="007B23BD">
        <w:rPr>
          <w:rFonts w:asciiTheme="majorBidi" w:hAnsiTheme="majorBidi" w:cstheme="majorBidi"/>
          <w:sz w:val="36"/>
          <w:szCs w:val="36"/>
          <w:rtl/>
          <w:lang w:bidi="ar-SY"/>
        </w:rPr>
        <w:t>دمشق</w:t>
      </w:r>
      <w:r w:rsidR="001C2212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CB2D5D">
        <w:rPr>
          <w:rFonts w:asciiTheme="majorBidi" w:hAnsiTheme="majorBidi" w:cstheme="majorBidi"/>
          <w:sz w:val="36"/>
          <w:szCs w:val="36"/>
          <w:rtl/>
          <w:lang w:bidi="ar-SY"/>
        </w:rPr>
        <w:t>بنسبة</w:t>
      </w:r>
      <w:r w:rsidR="00CB2D5D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CB2D5D">
        <w:rPr>
          <w:rFonts w:asciiTheme="majorBidi" w:hAnsiTheme="majorBidi" w:cstheme="majorBidi"/>
          <w:sz w:val="36"/>
          <w:szCs w:val="36"/>
          <w:lang w:bidi="ar-SY"/>
        </w:rPr>
        <w:t>28.9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 أي أن </w:t>
      </w:r>
      <w:r w:rsidR="005140B9">
        <w:rPr>
          <w:rFonts w:asciiTheme="majorBidi" w:hAnsiTheme="majorBidi" w:cstheme="majorBidi"/>
          <w:sz w:val="36"/>
          <w:szCs w:val="36"/>
          <w:lang w:bidi="ar-SY"/>
        </w:rPr>
        <w:t>59.5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% من الفنادق تتركز في هذه المحافظات</w:t>
      </w:r>
      <w:r w:rsidR="00BF71B3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المشمولة بالمسح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.</w:t>
      </w:r>
    </w:p>
    <w:p w:rsidR="00523BCE" w:rsidRPr="00C47568" w:rsidRDefault="00523BCE" w:rsidP="00C47568">
      <w:pPr>
        <w:spacing w:line="500" w:lineRule="exact"/>
        <w:jc w:val="both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C47568">
        <w:rPr>
          <w:rFonts w:asciiTheme="majorBidi" w:hAnsiTheme="majorBidi" w:cstheme="majorBidi"/>
          <w:sz w:val="36"/>
          <w:szCs w:val="36"/>
          <w:rtl/>
          <w:lang w:bidi="ar-SY"/>
        </w:rPr>
        <w:t xml:space="preserve">نفذ المسح على </w:t>
      </w:r>
      <w:r w:rsidR="005E7CBD" w:rsidRPr="00C47568">
        <w:rPr>
          <w:rFonts w:asciiTheme="majorBidi" w:hAnsiTheme="majorBidi" w:cstheme="majorBidi"/>
          <w:sz w:val="36"/>
          <w:szCs w:val="36"/>
          <w:lang w:bidi="ar-SY"/>
        </w:rPr>
        <w:t>748</w:t>
      </w:r>
      <w:r w:rsidRPr="00C47568">
        <w:rPr>
          <w:rFonts w:asciiTheme="majorBidi" w:hAnsiTheme="majorBidi" w:cstheme="majorBidi"/>
          <w:sz w:val="36"/>
          <w:szCs w:val="36"/>
          <w:rtl/>
        </w:rPr>
        <w:t xml:space="preserve"> فندق كان منهم</w:t>
      </w:r>
      <w:r w:rsidR="00E54477" w:rsidRPr="00C47568">
        <w:rPr>
          <w:rFonts w:asciiTheme="majorBidi" w:hAnsiTheme="majorBidi" w:cstheme="majorBidi"/>
          <w:sz w:val="36"/>
          <w:szCs w:val="36"/>
          <w:lang w:bidi="ar-SY"/>
        </w:rPr>
        <w:t xml:space="preserve">374 </w:t>
      </w:r>
      <w:r w:rsidR="005E7CBD" w:rsidRPr="00C47568">
        <w:rPr>
          <w:rFonts w:asciiTheme="majorBidi" w:hAnsiTheme="majorBidi" w:cstheme="majorBidi" w:hint="cs"/>
          <w:sz w:val="36"/>
          <w:szCs w:val="36"/>
          <w:rtl/>
        </w:rPr>
        <w:t xml:space="preserve"> </w:t>
      </w:r>
      <w:r w:rsidR="004F71AE" w:rsidRPr="00C47568">
        <w:rPr>
          <w:rFonts w:asciiTheme="majorBidi" w:hAnsiTheme="majorBidi" w:cstheme="majorBidi" w:hint="cs"/>
          <w:sz w:val="36"/>
          <w:szCs w:val="36"/>
          <w:rtl/>
        </w:rPr>
        <w:t>م</w:t>
      </w:r>
      <w:r w:rsidR="00102F8E" w:rsidRPr="00C47568">
        <w:rPr>
          <w:rFonts w:asciiTheme="majorBidi" w:hAnsiTheme="majorBidi" w:cstheme="majorBidi" w:hint="cs"/>
          <w:sz w:val="36"/>
          <w:szCs w:val="36"/>
          <w:rtl/>
        </w:rPr>
        <w:t>ن</w:t>
      </w:r>
      <w:r w:rsidR="0000619D" w:rsidRPr="00C47568">
        <w:rPr>
          <w:rFonts w:asciiTheme="majorBidi" w:hAnsiTheme="majorBidi" w:cstheme="majorBidi"/>
          <w:sz w:val="36"/>
          <w:szCs w:val="36"/>
          <w:rtl/>
        </w:rPr>
        <w:t xml:space="preserve">شأة مستوفاة </w:t>
      </w:r>
    </w:p>
    <w:p w:rsidR="00DC07EE" w:rsidRPr="007B23BD" w:rsidRDefault="00F4703E" w:rsidP="00120089">
      <w:pPr>
        <w:spacing w:line="500" w:lineRule="exact"/>
        <w:jc w:val="both"/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وفيما يلي وصف موجز لنتائج </w:t>
      </w:r>
      <w:r w:rsidR="000B75E7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ال</w:t>
      </w: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مسح</w:t>
      </w:r>
      <w:r w:rsidR="00120089">
        <w:rPr>
          <w:rFonts w:asciiTheme="majorBidi" w:hAnsiTheme="majorBidi" w:cstheme="majorBidi" w:hint="cs"/>
          <w:b/>
          <w:bCs/>
          <w:sz w:val="36"/>
          <w:szCs w:val="36"/>
          <w:rtl/>
          <w:lang w:bidi="ar-SY"/>
        </w:rPr>
        <w:t xml:space="preserve"> </w:t>
      </w: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من خلال جداول تصف مختلف جوانب العملية </w:t>
      </w:r>
      <w:r w:rsidR="000F5CB4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الإنتاجية</w:t>
      </w:r>
      <w:r w:rsidR="007D491D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و الخدمية</w:t>
      </w:r>
      <w:r w:rsidR="00120089">
        <w:rPr>
          <w:rFonts w:asciiTheme="majorBidi" w:hAnsiTheme="majorBidi" w:cstheme="majorBidi" w:hint="cs"/>
          <w:b/>
          <w:bCs/>
          <w:sz w:val="36"/>
          <w:szCs w:val="36"/>
          <w:rtl/>
          <w:lang w:bidi="ar-SY"/>
        </w:rPr>
        <w:t xml:space="preserve"> </w:t>
      </w:r>
      <w:r w:rsidR="00F536BA">
        <w:rPr>
          <w:rFonts w:asciiTheme="majorBidi" w:hAnsiTheme="majorBidi" w:cstheme="majorBidi" w:hint="cs"/>
          <w:b/>
          <w:bCs/>
          <w:sz w:val="36"/>
          <w:szCs w:val="36"/>
          <w:rtl/>
          <w:lang w:bidi="ar-SY"/>
        </w:rPr>
        <w:t>حيث</w:t>
      </w:r>
      <w:r w:rsidR="0017421D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 xml:space="preserve"> بلغ عدد الفنادق </w:t>
      </w:r>
      <w:r w:rsidR="00CD0E72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المستوفاة</w:t>
      </w:r>
      <w:r w:rsidR="00BF0F19">
        <w:rPr>
          <w:rFonts w:asciiTheme="majorBidi" w:hAnsiTheme="majorBidi" w:cstheme="majorBidi"/>
          <w:b/>
          <w:bCs/>
          <w:sz w:val="36"/>
          <w:szCs w:val="36"/>
          <w:lang w:bidi="ar-SY"/>
        </w:rPr>
        <w:t xml:space="preserve"> </w:t>
      </w:r>
      <w:r w:rsidR="00120089">
        <w:rPr>
          <w:rFonts w:asciiTheme="majorBidi" w:hAnsiTheme="majorBidi" w:cstheme="majorBidi"/>
          <w:b/>
          <w:bCs/>
          <w:sz w:val="36"/>
          <w:szCs w:val="36"/>
          <w:lang w:bidi="ar-SY"/>
        </w:rPr>
        <w:t xml:space="preserve">374 </w:t>
      </w:r>
      <w:r w:rsidR="0017421D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فندق</w:t>
      </w:r>
      <w:r w:rsidR="00391BC8"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اً</w:t>
      </w:r>
      <w:r w:rsidRPr="007B23BD"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  <w:t>:</w:t>
      </w:r>
    </w:p>
    <w:p w:rsidR="00807A99" w:rsidRPr="007B23BD" w:rsidRDefault="00807A99" w:rsidP="00CD0E72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CD0E72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1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:</w:t>
      </w:r>
    </w:p>
    <w:p w:rsidR="00AA3BB3" w:rsidRPr="007B23BD" w:rsidRDefault="00807A99" w:rsidP="001C7E46">
      <w:pPr>
        <w:spacing w:line="500" w:lineRule="exact"/>
        <w:jc w:val="lowKashida"/>
        <w:rPr>
          <w:rFonts w:asciiTheme="majorBidi" w:hAnsiTheme="majorBidi" w:cstheme="majorBidi"/>
          <w:b/>
          <w:bCs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أهم المؤشرات المتعلقة  بالمسح حسب المحافظات 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حيث يتضمن الإيرادات </w:t>
      </w:r>
      <w:r w:rsidR="00FD5962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مستلزمات الإنتاج</w:t>
      </w:r>
      <w:r w:rsidR="00FD5962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القيمة المضافة إضافة إلى عدد العمال وإجمالي الرواتب والأجور. كما يظهر التركيب الهيكلي لهذه المؤشرات الاقتصادية حيث يبين الجدول أن محافظة </w:t>
      </w:r>
      <w:r w:rsidR="00362BAA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ريف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دمشق شكلت</w:t>
      </w:r>
      <w:r w:rsidR="00362BAA">
        <w:rPr>
          <w:rFonts w:asciiTheme="majorBidi" w:hAnsiTheme="majorBidi" w:cstheme="majorBidi"/>
          <w:sz w:val="36"/>
          <w:szCs w:val="36"/>
          <w:lang w:bidi="ar-SY"/>
        </w:rPr>
        <w:t>36.5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إجمالي الإيرادات يليها </w:t>
      </w:r>
      <w:r w:rsidR="00362BAA">
        <w:rPr>
          <w:rFonts w:asciiTheme="majorBidi" w:hAnsiTheme="majorBidi" w:cstheme="majorBidi" w:hint="cs"/>
          <w:sz w:val="36"/>
          <w:szCs w:val="36"/>
          <w:rtl/>
          <w:lang w:bidi="ar-SY"/>
        </w:rPr>
        <w:t>دمشق</w:t>
      </w:r>
      <w:r w:rsidR="00362BAA">
        <w:rPr>
          <w:rFonts w:asciiTheme="majorBidi" w:hAnsiTheme="majorBidi" w:cstheme="majorBidi"/>
          <w:sz w:val="36"/>
          <w:szCs w:val="36"/>
          <w:lang w:bidi="ar-SY"/>
        </w:rPr>
        <w:t>31.8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%كما بلغت النسبة المئوية لإجمالي عدد العمال في دمشق </w:t>
      </w:r>
      <w:r w:rsidR="001C7E46">
        <w:rPr>
          <w:rFonts w:asciiTheme="majorBidi" w:hAnsiTheme="majorBidi" w:cstheme="majorBidi"/>
          <w:sz w:val="36"/>
          <w:szCs w:val="36"/>
        </w:rPr>
        <w:t>29.4</w:t>
      </w:r>
      <w:r w:rsidRPr="00076568">
        <w:rPr>
          <w:rFonts w:asciiTheme="majorBidi" w:hAnsiTheme="majorBidi" w:cstheme="majorBidi"/>
          <w:sz w:val="36"/>
          <w:szCs w:val="36"/>
          <w:rtl/>
          <w:lang w:bidi="ar-SY"/>
        </w:rPr>
        <w:t>% يليها</w:t>
      </w:r>
      <w:r w:rsidR="001C7E46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076568" w:rsidRPr="00076568">
        <w:rPr>
          <w:rFonts w:asciiTheme="majorBidi" w:hAnsiTheme="majorBidi" w:cstheme="majorBidi" w:hint="cs"/>
          <w:sz w:val="36"/>
          <w:szCs w:val="36"/>
          <w:rtl/>
          <w:lang w:bidi="ar-SY"/>
        </w:rPr>
        <w:t>ريف دمشق</w:t>
      </w:r>
      <w:r w:rsidR="001C7E46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Pr="00076568">
        <w:rPr>
          <w:rFonts w:asciiTheme="majorBidi" w:hAnsiTheme="majorBidi" w:cstheme="majorBidi"/>
          <w:sz w:val="36"/>
          <w:szCs w:val="36"/>
          <w:rtl/>
          <w:lang w:bidi="ar-SY"/>
        </w:rPr>
        <w:t xml:space="preserve">بنسبة </w:t>
      </w:r>
      <w:r w:rsidR="001C7E46">
        <w:rPr>
          <w:rFonts w:asciiTheme="majorBidi" w:hAnsiTheme="majorBidi" w:cstheme="majorBidi"/>
          <w:sz w:val="36"/>
          <w:szCs w:val="36"/>
        </w:rPr>
        <w:t>22.7</w:t>
      </w:r>
      <w:r w:rsidRPr="00076568">
        <w:rPr>
          <w:rFonts w:asciiTheme="majorBidi" w:hAnsiTheme="majorBidi" w:cstheme="majorBidi"/>
          <w:sz w:val="36"/>
          <w:szCs w:val="36"/>
          <w:rtl/>
          <w:lang w:bidi="ar-SY"/>
        </w:rPr>
        <w:t>%.</w:t>
      </w:r>
    </w:p>
    <w:p w:rsidR="00807A99" w:rsidRPr="007B23BD" w:rsidRDefault="00807A99" w:rsidP="006F4520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6F4520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2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:</w:t>
      </w:r>
    </w:p>
    <w:p w:rsidR="005728A9" w:rsidRDefault="00807A99" w:rsidP="002573C1">
      <w:pPr>
        <w:spacing w:line="500" w:lineRule="exact"/>
        <w:jc w:val="lowKashida"/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341A9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بعد أن أخذت الفنادق حسب</w:t>
      </w:r>
      <w:r w:rsidR="0059290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درجة تصنيفها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ومن خلاله</w:t>
      </w:r>
      <w:r w:rsidR="00BE4A9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يتبين</w:t>
      </w:r>
      <w:r w:rsidR="008373A0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6A36F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أن</w:t>
      </w:r>
      <w:r w:rsidR="008373A0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6A36F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إيرادات</w:t>
      </w:r>
      <w:r w:rsidR="008373A0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الفنادق </w:t>
      </w:r>
      <w:r w:rsidR="00887DA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ذات </w:t>
      </w:r>
      <w:r w:rsidR="00BF316D">
        <w:rPr>
          <w:rFonts w:asciiTheme="majorBidi" w:hAnsiTheme="majorBidi" w:cstheme="majorBidi" w:hint="cs"/>
          <w:sz w:val="36"/>
          <w:szCs w:val="36"/>
          <w:rtl/>
          <w:lang w:bidi="ar-SY"/>
        </w:rPr>
        <w:t>النجمتان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تشكل </w:t>
      </w:r>
      <w:r w:rsidR="006C7E41">
        <w:rPr>
          <w:rFonts w:asciiTheme="majorBidi" w:hAnsiTheme="majorBidi" w:cstheme="majorBidi"/>
          <w:sz w:val="36"/>
          <w:szCs w:val="36"/>
        </w:rPr>
        <w:t>42.8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</w:t>
      </w:r>
      <w:r w:rsidR="006A36FC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الإيرادات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يليها فنادق </w:t>
      </w:r>
      <w:r w:rsidR="008A4AC9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ذات </w:t>
      </w:r>
      <w:r w:rsidR="006C7E41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الخمس </w:t>
      </w:r>
      <w:r w:rsidR="00BF316D">
        <w:rPr>
          <w:rFonts w:asciiTheme="majorBidi" w:hAnsiTheme="majorBidi" w:cstheme="majorBidi" w:hint="cs"/>
          <w:sz w:val="36"/>
          <w:szCs w:val="36"/>
          <w:rtl/>
          <w:lang w:bidi="ar-SY"/>
        </w:rPr>
        <w:t>نجوم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بنسبة </w:t>
      </w:r>
      <w:r w:rsidR="00BF316D">
        <w:rPr>
          <w:rFonts w:asciiTheme="majorBidi" w:hAnsiTheme="majorBidi" w:cstheme="majorBidi"/>
          <w:sz w:val="36"/>
          <w:szCs w:val="36"/>
        </w:rPr>
        <w:t>2</w:t>
      </w:r>
      <w:r w:rsidR="006C7E41">
        <w:rPr>
          <w:rFonts w:asciiTheme="majorBidi" w:hAnsiTheme="majorBidi" w:cstheme="majorBidi"/>
          <w:sz w:val="36"/>
          <w:szCs w:val="36"/>
        </w:rPr>
        <w:t>6</w:t>
      </w:r>
      <w:r w:rsidR="004C1C31">
        <w:rPr>
          <w:rFonts w:asciiTheme="majorBidi" w:hAnsiTheme="majorBidi" w:cstheme="majorBidi"/>
          <w:sz w:val="36"/>
          <w:szCs w:val="36"/>
        </w:rPr>
        <w:t>.</w:t>
      </w:r>
      <w:r w:rsidR="006C7E41">
        <w:rPr>
          <w:rFonts w:asciiTheme="majorBidi" w:hAnsiTheme="majorBidi" w:cstheme="majorBidi"/>
          <w:sz w:val="36"/>
          <w:szCs w:val="36"/>
        </w:rPr>
        <w:t>7</w:t>
      </w:r>
      <w:r w:rsidR="00967710" w:rsidRPr="007B23BD">
        <w:rPr>
          <w:rFonts w:asciiTheme="majorBidi" w:hAnsiTheme="majorBidi" w:cstheme="majorBidi"/>
          <w:sz w:val="36"/>
          <w:szCs w:val="36"/>
          <w:rtl/>
          <w:lang w:bidi="ar-SY"/>
        </w:rPr>
        <w:t>% ويعمل في هاتين الفئتين</w:t>
      </w:r>
      <w:r w:rsidR="002573C1">
        <w:rPr>
          <w:rFonts w:asciiTheme="majorBidi" w:hAnsiTheme="majorBidi" w:cstheme="majorBidi"/>
          <w:sz w:val="36"/>
          <w:szCs w:val="36"/>
        </w:rPr>
        <w:t>53</w:t>
      </w:r>
      <w:r w:rsidR="00967710" w:rsidRPr="00537860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</w:t>
      </w:r>
      <w:r w:rsidR="006A36FC" w:rsidRPr="00537860">
        <w:rPr>
          <w:rFonts w:asciiTheme="majorBidi" w:hAnsiTheme="majorBidi" w:cstheme="majorBidi"/>
          <w:sz w:val="36"/>
          <w:szCs w:val="36"/>
          <w:rtl/>
          <w:lang w:bidi="ar-SY"/>
        </w:rPr>
        <w:t>إجمالي</w:t>
      </w:r>
      <w:r w:rsidR="00967710" w:rsidRPr="00537860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العمال.</w:t>
      </w:r>
    </w:p>
    <w:p w:rsidR="00807A99" w:rsidRPr="007B23BD" w:rsidRDefault="00807A99" w:rsidP="005728A9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825F71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:</w:t>
      </w:r>
    </w:p>
    <w:p w:rsidR="00E216A3" w:rsidRDefault="00807A99" w:rsidP="0031226F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>يبين هذا الجدول مجموعة مؤشرات تتعلق بالعاملين في الفنادق حسب المحافظات</w:t>
      </w:r>
      <w:r w:rsidR="00D04A9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>حيث صنف العاملون إلى أصحاب عمل بأجر وأصحاب عمل بدون أجر و إلى عاملين بأجر وعاملين بدون أجر وذلك حسب الجنس</w:t>
      </w:r>
      <w:r w:rsidR="00D04A9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ويتبين من الجدول </w:t>
      </w:r>
      <w:r w:rsidR="00A01C58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أن</w:t>
      </w:r>
      <w:r w:rsidR="00346C24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نسبة 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أصحاب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العمل 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إلى</w:t>
      </w:r>
      <w:r w:rsidR="00AE2EB6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الإجمالي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بلغت </w:t>
      </w:r>
      <w:r w:rsidR="0031226F">
        <w:rPr>
          <w:rFonts w:asciiTheme="majorBidi" w:hAnsiTheme="majorBidi" w:cstheme="majorBidi"/>
          <w:sz w:val="36"/>
          <w:szCs w:val="36"/>
          <w:lang w:bidi="ar-SY"/>
        </w:rPr>
        <w:t>9.9</w:t>
      </w:r>
      <w:r w:rsidR="006A36FC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 </w:t>
      </w:r>
    </w:p>
    <w:p w:rsidR="00453BD6" w:rsidRDefault="006A36FC" w:rsidP="00453BD6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</w:rPr>
      </w:pPr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8E3717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أن</w:t>
      </w:r>
      <w:r w:rsidR="005F729E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نسبة العاملي</w:t>
      </w:r>
      <w:r w:rsidRPr="009E36FD">
        <w:rPr>
          <w:rFonts w:asciiTheme="majorBidi" w:hAnsiTheme="majorBidi" w:cstheme="majorBidi"/>
          <w:sz w:val="36"/>
          <w:szCs w:val="36"/>
          <w:rtl/>
          <w:lang w:bidi="ar-SY"/>
        </w:rPr>
        <w:t>ن بأجر</w:t>
      </w:r>
      <w:r w:rsidR="0010565A">
        <w:rPr>
          <w:rFonts w:asciiTheme="majorBidi" w:hAnsiTheme="majorBidi" w:cstheme="majorBidi"/>
          <w:sz w:val="36"/>
          <w:szCs w:val="36"/>
          <w:lang w:bidi="ar-SY"/>
        </w:rPr>
        <w:t>92</w:t>
      </w:r>
      <w:r w:rsidR="00762B81" w:rsidRPr="009E36FD">
        <w:rPr>
          <w:rFonts w:asciiTheme="majorBidi" w:hAnsiTheme="majorBidi" w:cstheme="majorBidi"/>
          <w:sz w:val="36"/>
          <w:szCs w:val="36"/>
          <w:rtl/>
          <w:lang w:bidi="ar-SY"/>
        </w:rPr>
        <w:t>%</w:t>
      </w:r>
      <w:r w:rsidR="00D04A9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8E3717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أن</w:t>
      </w:r>
      <w:r w:rsidR="0031226F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5B7721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الرواتب </w:t>
      </w:r>
      <w:r w:rsidR="00A01C58" w:rsidRPr="009E36FD">
        <w:rPr>
          <w:rFonts w:asciiTheme="majorBidi" w:hAnsiTheme="majorBidi" w:cstheme="majorBidi"/>
          <w:sz w:val="36"/>
          <w:szCs w:val="36"/>
          <w:rtl/>
          <w:lang w:bidi="ar-SY"/>
        </w:rPr>
        <w:t>والأجور</w:t>
      </w:r>
      <w:r w:rsidR="005B7721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للعاملين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</w:t>
      </w:r>
      <w:r w:rsidR="008E3717" w:rsidRPr="009E36FD">
        <w:rPr>
          <w:rFonts w:asciiTheme="majorBidi" w:hAnsiTheme="majorBidi" w:cstheme="majorBidi"/>
          <w:sz w:val="36"/>
          <w:szCs w:val="36"/>
          <w:rtl/>
          <w:lang w:bidi="ar-SY"/>
        </w:rPr>
        <w:t>أ</w:t>
      </w:r>
      <w:r w:rsidR="00E77B6A" w:rsidRPr="009E36FD">
        <w:rPr>
          <w:rFonts w:asciiTheme="majorBidi" w:hAnsiTheme="majorBidi" w:cstheme="majorBidi"/>
          <w:sz w:val="36"/>
          <w:szCs w:val="36"/>
          <w:rtl/>
          <w:lang w:bidi="ar-SY"/>
        </w:rPr>
        <w:t>جر بلغ حوالي</w:t>
      </w:r>
      <w:r w:rsidR="00453BD6" w:rsidRPr="00296CFF">
        <w:rPr>
          <w:rFonts w:asciiTheme="majorBidi" w:hAnsiTheme="majorBidi" w:cstheme="majorBidi"/>
          <w:sz w:val="36"/>
          <w:szCs w:val="36"/>
        </w:rPr>
        <w:t>3982000</w:t>
      </w:r>
    </w:p>
    <w:p w:rsidR="00942C2B" w:rsidRDefault="008C76FD" w:rsidP="00453BD6">
      <w:pPr>
        <w:spacing w:line="500" w:lineRule="exact"/>
        <w:jc w:val="lowKashida"/>
        <w:rPr>
          <w:rFonts w:asciiTheme="majorBidi" w:hAnsiTheme="majorBidi" w:cstheme="majorBidi" w:hint="cs"/>
          <w:sz w:val="36"/>
          <w:szCs w:val="36"/>
          <w:rtl/>
          <w:lang w:bidi="ar-SY"/>
        </w:rPr>
      </w:pPr>
      <w:r w:rsidRPr="009E36FD">
        <w:rPr>
          <w:rFonts w:asciiTheme="majorBidi" w:hAnsiTheme="majorBidi" w:cstheme="majorBidi"/>
          <w:sz w:val="36"/>
          <w:szCs w:val="36"/>
          <w:rtl/>
        </w:rPr>
        <w:t xml:space="preserve"> ليرة سورية </w:t>
      </w:r>
      <w:r w:rsidR="005B7721" w:rsidRPr="009E36FD">
        <w:rPr>
          <w:rFonts w:asciiTheme="majorBidi" w:hAnsiTheme="majorBidi" w:cstheme="majorBidi"/>
          <w:sz w:val="36"/>
          <w:szCs w:val="36"/>
          <w:rtl/>
          <w:lang w:bidi="ar-SY"/>
        </w:rPr>
        <w:t>شهريا</w:t>
      </w:r>
      <w:r w:rsidR="00BD4F09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تقريبا</w:t>
      </w:r>
      <w:r w:rsidR="0031226F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ويبين الجدول أن نسبة العاملين من الإناث بلغت </w:t>
      </w:r>
      <w:r w:rsidR="00CA0191">
        <w:rPr>
          <w:rFonts w:asciiTheme="majorBidi" w:hAnsiTheme="majorBidi" w:cstheme="majorBidi"/>
          <w:sz w:val="36"/>
          <w:szCs w:val="36"/>
        </w:rPr>
        <w:t>33</w:t>
      </w:r>
      <w:r w:rsidR="00BD559D" w:rsidRPr="009E36FD">
        <w:rPr>
          <w:rFonts w:asciiTheme="majorBidi" w:hAnsiTheme="majorBidi" w:cstheme="majorBidi"/>
          <w:sz w:val="36"/>
          <w:szCs w:val="36"/>
          <w:rtl/>
          <w:lang w:bidi="ar-SY"/>
        </w:rPr>
        <w:t>% .</w:t>
      </w:r>
    </w:p>
    <w:p w:rsidR="00CB4A22" w:rsidRPr="009E36FD" w:rsidRDefault="00CB4A22" w:rsidP="00453BD6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</w:p>
    <w:p w:rsidR="00784A77" w:rsidRPr="007B23BD" w:rsidRDefault="00784A77" w:rsidP="00784A77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lastRenderedPageBreak/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A/3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784A77" w:rsidRPr="007B23BD" w:rsidRDefault="00784A77" w:rsidP="00E21AC5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rtl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إجمالي </w:t>
      </w: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 xml:space="preserve">عدد العاملين السوريين في منشآت الفنادق حسب المحافظات كما يبين إجمالي الأجور والتعويضات وقد تبين أن نسبة العاملين من الإناث بلغت </w:t>
      </w:r>
      <w:r w:rsidR="00E21AC5">
        <w:rPr>
          <w:rFonts w:asciiTheme="majorBidi" w:eastAsia="Times New Roman" w:hAnsiTheme="majorBidi" w:cstheme="majorBidi"/>
          <w:sz w:val="36"/>
          <w:szCs w:val="36"/>
        </w:rPr>
        <w:t>33.1</w:t>
      </w: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>% من إجمالي العاملين السوريين .</w:t>
      </w:r>
    </w:p>
    <w:p w:rsidR="008B2DA6" w:rsidRPr="007B23BD" w:rsidRDefault="008B2DA6" w:rsidP="00784A77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rtl/>
        </w:rPr>
      </w:pPr>
    </w:p>
    <w:p w:rsidR="00B76F7B" w:rsidRPr="007B23BD" w:rsidRDefault="00B76F7B" w:rsidP="00B76F7B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B/3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B76F7B" w:rsidRPr="007B23BD" w:rsidRDefault="00B76F7B" w:rsidP="00E73B97">
      <w:pPr>
        <w:spacing w:line="240" w:lineRule="auto"/>
        <w:rPr>
          <w:rFonts w:asciiTheme="majorBidi" w:hAnsiTheme="majorBidi" w:cstheme="majorBidi"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 xml:space="preserve">يبين هذا الجدول عدد العاملين غير السوريين في منشآت الفنادق حسب المحافظات كما يبين </w:t>
      </w:r>
    </w:p>
    <w:p w:rsidR="00B76F7B" w:rsidRPr="007B23BD" w:rsidRDefault="00B76F7B" w:rsidP="00E73B97">
      <w:pPr>
        <w:tabs>
          <w:tab w:val="left" w:pos="4562"/>
        </w:tabs>
        <w:spacing w:line="240" w:lineRule="auto"/>
        <w:rPr>
          <w:rFonts w:asciiTheme="majorBidi" w:hAnsiTheme="majorBidi" w:cstheme="majorBidi"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>إجمالي الأجور والتعويضات</w:t>
      </w:r>
      <w:r w:rsidR="00E73B97">
        <w:rPr>
          <w:rFonts w:asciiTheme="majorBidi" w:eastAsia="Times New Roman" w:hAnsiTheme="majorBidi" w:cstheme="majorBidi" w:hint="cs"/>
          <w:sz w:val="36"/>
          <w:szCs w:val="36"/>
          <w:rtl/>
        </w:rPr>
        <w:t xml:space="preserve"> .</w:t>
      </w:r>
      <w:r w:rsidR="00827FC6">
        <w:rPr>
          <w:rFonts w:asciiTheme="majorBidi" w:eastAsia="Times New Roman" w:hAnsiTheme="majorBidi" w:cstheme="majorBidi"/>
          <w:sz w:val="36"/>
          <w:szCs w:val="36"/>
          <w:rtl/>
        </w:rPr>
        <w:tab/>
      </w:r>
    </w:p>
    <w:p w:rsidR="00790AB4" w:rsidRPr="007B23BD" w:rsidRDefault="00790AB4" w:rsidP="00790AB4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C/3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790AB4" w:rsidRDefault="00790AB4" w:rsidP="003764C2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rtl/>
        </w:rPr>
      </w:pPr>
      <w:r w:rsidRPr="007B23BD">
        <w:rPr>
          <w:rFonts w:asciiTheme="majorBidi" w:eastAsia="Times New Roman" w:hAnsiTheme="majorBidi" w:cstheme="majorBidi"/>
          <w:sz w:val="36"/>
          <w:szCs w:val="36"/>
          <w:rtl/>
        </w:rPr>
        <w:t xml:space="preserve">يبين هذا الجدول عدد العاملين  الذين يحملون شهادة معهد فندقي أو مدرسة فندقية حيث بلغت هذه النسبة </w:t>
      </w:r>
      <w:r w:rsidR="003764C2">
        <w:rPr>
          <w:rFonts w:asciiTheme="majorBidi" w:eastAsia="Times New Roman" w:hAnsiTheme="majorBidi" w:cstheme="majorBidi"/>
          <w:sz w:val="36"/>
          <w:szCs w:val="36"/>
        </w:rPr>
        <w:t>27.5</w:t>
      </w:r>
      <w:r w:rsidRPr="00413031">
        <w:rPr>
          <w:rFonts w:asciiTheme="majorBidi" w:eastAsia="Times New Roman" w:hAnsiTheme="majorBidi" w:cstheme="majorBidi"/>
          <w:sz w:val="36"/>
          <w:szCs w:val="36"/>
          <w:rtl/>
        </w:rPr>
        <w:t>% من إجمالي العاملين</w:t>
      </w:r>
      <w:r w:rsidR="00E73B97">
        <w:rPr>
          <w:rFonts w:asciiTheme="majorBidi" w:eastAsia="Times New Roman" w:hAnsiTheme="majorBidi" w:cstheme="majorBidi" w:hint="cs"/>
          <w:sz w:val="36"/>
          <w:szCs w:val="36"/>
          <w:rtl/>
        </w:rPr>
        <w:t xml:space="preserve"> .</w:t>
      </w:r>
    </w:p>
    <w:p w:rsidR="0055372C" w:rsidRPr="00413031" w:rsidRDefault="0055372C" w:rsidP="00606155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  <w:rtl/>
        </w:rPr>
      </w:pPr>
    </w:p>
    <w:p w:rsidR="00EF598B" w:rsidRPr="007B23BD" w:rsidRDefault="00EF598B" w:rsidP="006E76B7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6E76B7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4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  <w:t xml:space="preserve"> :</w:t>
      </w:r>
    </w:p>
    <w:p w:rsidR="00AA3BB3" w:rsidRPr="007B23BD" w:rsidRDefault="00EF598B" w:rsidP="004614F4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977A44" w:rsidRPr="007B23BD">
        <w:rPr>
          <w:rFonts w:asciiTheme="majorBidi" w:hAnsiTheme="majorBidi" w:cstheme="majorBidi"/>
          <w:sz w:val="36"/>
          <w:szCs w:val="36"/>
          <w:rtl/>
          <w:lang w:bidi="ar-SY"/>
        </w:rPr>
        <w:t>بعد أن أخذت الفنادق حسب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درجة تصنيفها</w:t>
      </w:r>
      <w:r w:rsidR="005C1F29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9741A1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وقد</w:t>
      </w:r>
      <w:r w:rsidR="00873E5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بلغ</w:t>
      </w:r>
      <w:r w:rsidR="00162716" w:rsidRPr="007B23BD">
        <w:rPr>
          <w:rFonts w:asciiTheme="majorBidi" w:hAnsiTheme="majorBidi" w:cstheme="majorBidi"/>
          <w:sz w:val="36"/>
          <w:szCs w:val="36"/>
          <w:rtl/>
          <w:lang w:bidi="ar-SY"/>
        </w:rPr>
        <w:t>ت نسبة العاملين في فنادق الخمس</w:t>
      </w:r>
      <w:r w:rsidR="00873E5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نجوم</w:t>
      </w:r>
      <w:r w:rsidR="00162716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</w:t>
      </w:r>
      <w:r w:rsidR="009F29A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الأربع نجوم</w:t>
      </w:r>
      <w:r w:rsidR="0055372C">
        <w:rPr>
          <w:rFonts w:asciiTheme="majorBidi" w:hAnsiTheme="majorBidi" w:cstheme="majorBidi"/>
          <w:sz w:val="36"/>
          <w:szCs w:val="36"/>
        </w:rPr>
        <w:t>36.</w:t>
      </w:r>
      <w:r w:rsidR="00042449">
        <w:rPr>
          <w:rFonts w:asciiTheme="majorBidi" w:hAnsiTheme="majorBidi" w:cstheme="majorBidi"/>
          <w:sz w:val="36"/>
          <w:szCs w:val="36"/>
        </w:rPr>
        <w:t>5</w:t>
      </w:r>
      <w:r w:rsidR="00873E51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إجمالي العاملين </w:t>
      </w:r>
      <w:r w:rsidR="00E773E4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570FCA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نسبة العاملين في فنادق ذات النجمتين </w:t>
      </w:r>
      <w:r w:rsidR="00570FCA">
        <w:rPr>
          <w:rFonts w:asciiTheme="majorBidi" w:hAnsiTheme="majorBidi" w:cstheme="majorBidi"/>
          <w:sz w:val="36"/>
          <w:szCs w:val="36"/>
          <w:lang w:bidi="ar-SY"/>
        </w:rPr>
        <w:t>3</w:t>
      </w:r>
      <w:r w:rsidR="0055372C">
        <w:rPr>
          <w:rFonts w:asciiTheme="majorBidi" w:hAnsiTheme="majorBidi" w:cstheme="majorBidi"/>
          <w:sz w:val="36"/>
          <w:szCs w:val="36"/>
          <w:lang w:bidi="ar-SY"/>
        </w:rPr>
        <w:t>2.</w:t>
      </w:r>
      <w:r w:rsidR="00D44EC1">
        <w:rPr>
          <w:rFonts w:asciiTheme="majorBidi" w:hAnsiTheme="majorBidi" w:cstheme="majorBidi"/>
          <w:sz w:val="36"/>
          <w:szCs w:val="36"/>
          <w:lang w:bidi="ar-SY"/>
        </w:rPr>
        <w:t>6</w:t>
      </w:r>
      <w:r w:rsidR="00570FCA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% </w:t>
      </w:r>
      <w:r w:rsidR="00570FCA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من إجمالي العاملين في كافة</w:t>
      </w:r>
      <w:r w:rsidR="00570FCA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الفنادق </w:t>
      </w:r>
      <w:r w:rsidR="004614F4">
        <w:rPr>
          <w:rFonts w:asciiTheme="majorBidi" w:hAnsiTheme="majorBidi" w:cstheme="majorBidi" w:hint="cs"/>
          <w:sz w:val="36"/>
          <w:szCs w:val="36"/>
          <w:rtl/>
          <w:lang w:bidi="ar-SY"/>
        </w:rPr>
        <w:t>.</w:t>
      </w:r>
    </w:p>
    <w:p w:rsidR="00EF598B" w:rsidRPr="007B23BD" w:rsidRDefault="00EF598B" w:rsidP="00EC7317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EC7317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5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AA3BB3" w:rsidRDefault="00C24ED1" w:rsidP="00CB4A22">
      <w:pPr>
        <w:spacing w:line="500" w:lineRule="exact"/>
        <w:jc w:val="lowKashida"/>
        <w:rPr>
          <w:rFonts w:asciiTheme="majorBidi" w:hAnsiTheme="majorBidi" w:cstheme="majorBidi" w:hint="cs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التكوين الرأسمالي  للفنادق حسب المحافظات 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حيث يظهر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الأصول الثابتة (الأراضي والمباني والآلات و وسائل النقل  و برامج الكمبيوتر والأثاث والمفروشات....وغيرها)خلال عام المسح والذي نصل من خلاله إلى القيمة الدفترية في نهاية العام والتي هي عبارة عن  </w:t>
      </w:r>
      <w:r w:rsidR="00EF598B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قيمة الأصول 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>في بداية العام</w:t>
      </w:r>
      <w:r w:rsidR="005C1F29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والأصول المشتراة خلال العام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EF598B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قيمة </w:t>
      </w:r>
      <w:r w:rsidR="00EF598B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الإضافات والتحسينات على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هذه </w:t>
      </w:r>
      <w:r w:rsidR="00EF598B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الأصول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8D5E98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مطروحاً من هذا المجموع الأصول المباعة و 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</w:t>
      </w:r>
      <w:r w:rsidR="00B37AED" w:rsidRPr="007B23BD">
        <w:rPr>
          <w:rFonts w:asciiTheme="majorBidi" w:hAnsiTheme="majorBidi" w:cstheme="majorBidi"/>
          <w:sz w:val="36"/>
          <w:szCs w:val="36"/>
          <w:rtl/>
          <w:lang w:bidi="ar-SY"/>
        </w:rPr>
        <w:t>لا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هتلاكات حيث أن ا</w:t>
      </w:r>
      <w:r w:rsidR="005C1F29">
        <w:rPr>
          <w:rFonts w:asciiTheme="majorBidi" w:hAnsiTheme="majorBidi" w:cstheme="majorBidi" w:hint="cs"/>
          <w:sz w:val="36"/>
          <w:szCs w:val="36"/>
          <w:rtl/>
          <w:lang w:bidi="ar-SY"/>
        </w:rPr>
        <w:t>ل</w:t>
      </w:r>
      <w:r w:rsidR="00B37AED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هتلاكات حسبت </w:t>
      </w:r>
      <w:r w:rsidR="00EC7317" w:rsidRPr="007B23BD">
        <w:rPr>
          <w:rFonts w:asciiTheme="majorBidi" w:hAnsiTheme="majorBidi" w:cstheme="majorBidi"/>
          <w:sz w:val="36"/>
          <w:szCs w:val="36"/>
        </w:rPr>
        <w:t>2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-</w:t>
      </w:r>
      <w:r w:rsidR="00EC7317" w:rsidRPr="007B23BD">
        <w:rPr>
          <w:rFonts w:asciiTheme="majorBidi" w:hAnsiTheme="majorBidi" w:cstheme="majorBidi"/>
          <w:sz w:val="36"/>
          <w:szCs w:val="36"/>
        </w:rPr>
        <w:t>3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%على المباني و </w:t>
      </w:r>
      <w:r w:rsidR="00EC7317" w:rsidRPr="007B23BD">
        <w:rPr>
          <w:rFonts w:asciiTheme="majorBidi" w:hAnsiTheme="majorBidi" w:cstheme="majorBidi"/>
          <w:sz w:val="36"/>
          <w:szCs w:val="36"/>
        </w:rPr>
        <w:t>10</w:t>
      </w:r>
      <w:r w:rsidR="00280E0E" w:rsidRPr="007B23BD">
        <w:rPr>
          <w:rFonts w:asciiTheme="majorBidi" w:hAnsiTheme="majorBidi" w:cstheme="majorBidi"/>
          <w:sz w:val="36"/>
          <w:szCs w:val="36"/>
          <w:rtl/>
          <w:lang w:bidi="ar-SY"/>
        </w:rPr>
        <w:t>%على باقي الأصول.</w:t>
      </w:r>
    </w:p>
    <w:p w:rsidR="00CB4A22" w:rsidRDefault="00CB4A22" w:rsidP="00CB4A22">
      <w:pPr>
        <w:spacing w:line="500" w:lineRule="exact"/>
        <w:jc w:val="lowKashida"/>
        <w:rPr>
          <w:rFonts w:asciiTheme="majorBidi" w:hAnsiTheme="majorBidi" w:cstheme="majorBidi" w:hint="cs"/>
          <w:sz w:val="36"/>
          <w:szCs w:val="36"/>
          <w:rtl/>
          <w:lang w:bidi="ar-SY"/>
        </w:rPr>
      </w:pPr>
    </w:p>
    <w:p w:rsidR="00DC04BE" w:rsidRDefault="00DC04BE" w:rsidP="00CB4A22">
      <w:pPr>
        <w:spacing w:line="500" w:lineRule="exact"/>
        <w:jc w:val="lowKashida"/>
        <w:rPr>
          <w:rFonts w:asciiTheme="majorBidi" w:hAnsiTheme="majorBidi" w:cstheme="majorBidi" w:hint="cs"/>
          <w:sz w:val="36"/>
          <w:szCs w:val="36"/>
          <w:rtl/>
          <w:lang w:bidi="ar-SY"/>
        </w:rPr>
      </w:pPr>
    </w:p>
    <w:p w:rsidR="00CB4A22" w:rsidRDefault="00CB4A22" w:rsidP="00CB4A22">
      <w:pPr>
        <w:spacing w:line="500" w:lineRule="exact"/>
        <w:jc w:val="lowKashida"/>
        <w:rPr>
          <w:rFonts w:asciiTheme="majorBidi" w:hAnsiTheme="majorBidi" w:cstheme="majorBidi" w:hint="cs"/>
          <w:sz w:val="36"/>
          <w:szCs w:val="36"/>
          <w:rtl/>
          <w:lang w:bidi="ar-SY"/>
        </w:rPr>
      </w:pPr>
    </w:p>
    <w:p w:rsidR="006F3CA5" w:rsidRPr="007B23BD" w:rsidRDefault="00EF598B" w:rsidP="00EC7317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lastRenderedPageBreak/>
        <w:t>جدول رقم (</w:t>
      </w:r>
      <w:r w:rsidR="00EC7317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6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AA3BB3" w:rsidRPr="007B23BD" w:rsidRDefault="0052385A" w:rsidP="00C24ED1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يتضمن هذا الجدول نفس بيانات الجدول السابق والمتعلق بالأصول  بعد أن تم توزيعها حسب درجات تصنيف الفنادق.</w:t>
      </w:r>
    </w:p>
    <w:p w:rsidR="00EF598B" w:rsidRPr="007B23BD" w:rsidRDefault="00EF598B" w:rsidP="00793F4C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793F4C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7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AA3BB3" w:rsidRPr="007B23BD" w:rsidRDefault="000115A3" w:rsidP="00252A1C">
      <w:pPr>
        <w:spacing w:line="500" w:lineRule="exact"/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يبين هذا الجدول إجمالي عدد الفنادق</w:t>
      </w:r>
      <w:r w:rsidR="00977A4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المحافظات</w:t>
      </w:r>
      <w:r w:rsidR="00977A4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حسب درجة تصنيفها </w:t>
      </w:r>
      <w:r w:rsidR="003B3137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ونلاحظ ت</w:t>
      </w:r>
      <w:r w:rsidR="004B4461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</w:t>
      </w:r>
      <w:r w:rsidR="003B3137" w:rsidRPr="007B23BD">
        <w:rPr>
          <w:rFonts w:asciiTheme="majorBidi" w:hAnsiTheme="majorBidi" w:cstheme="majorBidi"/>
          <w:sz w:val="36"/>
          <w:szCs w:val="36"/>
          <w:rtl/>
          <w:lang w:bidi="ar-SY"/>
        </w:rPr>
        <w:t>ركز</w:t>
      </w:r>
      <w:r w:rsidR="005C1F29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3B3137" w:rsidRPr="007B23BD">
        <w:rPr>
          <w:rFonts w:asciiTheme="majorBidi" w:hAnsiTheme="majorBidi" w:cstheme="majorBidi"/>
          <w:sz w:val="36"/>
          <w:szCs w:val="36"/>
          <w:rtl/>
          <w:lang w:bidi="ar-SY"/>
        </w:rPr>
        <w:t>فنادق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الخمس نجوم</w:t>
      </w:r>
      <w:r w:rsidR="003B313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>محافظة دمشق</w:t>
      </w:r>
      <w:r w:rsidR="00793F4C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وعددها (</w:t>
      </w:r>
      <w:r w:rsidR="00252A1C">
        <w:rPr>
          <w:rFonts w:asciiTheme="majorBidi" w:hAnsiTheme="majorBidi" w:cstheme="majorBidi"/>
          <w:sz w:val="36"/>
          <w:szCs w:val="36"/>
          <w:lang w:bidi="ar-SY"/>
        </w:rPr>
        <w:t>14</w:t>
      </w:r>
      <w:r w:rsidR="00793F4C" w:rsidRPr="007B23BD">
        <w:rPr>
          <w:rFonts w:asciiTheme="majorBidi" w:hAnsiTheme="majorBidi" w:cstheme="majorBidi"/>
          <w:sz w:val="36"/>
          <w:szCs w:val="36"/>
          <w:rtl/>
          <w:lang w:bidi="ar-SY"/>
        </w:rPr>
        <w:t>)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 ويبين الجدول </w:t>
      </w:r>
      <w:r w:rsidR="001C777F" w:rsidRPr="007B23BD">
        <w:rPr>
          <w:rFonts w:asciiTheme="majorBidi" w:hAnsiTheme="majorBidi" w:cstheme="majorBidi"/>
          <w:sz w:val="36"/>
          <w:szCs w:val="36"/>
          <w:rtl/>
          <w:lang w:bidi="ar-SY"/>
        </w:rPr>
        <w:t>إجمالي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أيام الإقامة للنزيل </w:t>
      </w:r>
      <w:r w:rsidR="00404ACF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ومتوسط أطول وأقصر مدة قضاها النزلاء 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وعدد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المطاعم و الصالات الملحقة بالفندق</w:t>
      </w:r>
      <w:r w:rsidR="001B7B5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وكذلك عدد الكراسي</w:t>
      </w:r>
      <w:r w:rsidR="007031DE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الخاصة بالمطاعم والصالات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.</w:t>
      </w:r>
    </w:p>
    <w:p w:rsidR="00EF598B" w:rsidRPr="007B23BD" w:rsidRDefault="00EF598B" w:rsidP="00232013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="00232013"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8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0A79F4" w:rsidRDefault="001F0008" w:rsidP="00C56290">
      <w:pPr>
        <w:jc w:val="lowKashida"/>
        <w:rPr>
          <w:rFonts w:asciiTheme="majorBidi" w:hAnsiTheme="majorBidi" w:cstheme="majorBidi"/>
          <w:sz w:val="36"/>
          <w:szCs w:val="36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>يبين هذا الجدول إجمالي عدد النزلاء في الفنادق حسب  المحافظات و الجنسيات</w:t>
      </w:r>
      <w:r w:rsidR="00D04A9A" w:rsidRPr="007B23BD">
        <w:rPr>
          <w:rFonts w:asciiTheme="majorBidi" w:hAnsiTheme="majorBidi" w:cstheme="majorBidi"/>
          <w:sz w:val="36"/>
          <w:szCs w:val="36"/>
          <w:rtl/>
          <w:lang w:bidi="ar-SY"/>
        </w:rPr>
        <w:t>،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>و</w:t>
      </w:r>
      <w:r w:rsidR="00B0136A" w:rsidRPr="007B23BD">
        <w:rPr>
          <w:rFonts w:asciiTheme="majorBidi" w:hAnsiTheme="majorBidi" w:cstheme="majorBidi"/>
          <w:sz w:val="36"/>
          <w:szCs w:val="36"/>
          <w:rtl/>
          <w:lang w:bidi="ar-SY"/>
        </w:rPr>
        <w:t>قد</w:t>
      </w:r>
      <w:r w:rsidR="005C1F29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شكل السوريون نسبة </w:t>
      </w:r>
      <w:r w:rsidR="00C56290">
        <w:rPr>
          <w:rFonts w:asciiTheme="majorBidi" w:hAnsiTheme="majorBidi" w:cstheme="majorBidi"/>
          <w:sz w:val="36"/>
          <w:szCs w:val="36"/>
        </w:rPr>
        <w:t>60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%من إجمالي النزلاء في حين شكل العرب نسبة </w:t>
      </w:r>
      <w:r w:rsidR="00C56290">
        <w:rPr>
          <w:rFonts w:asciiTheme="majorBidi" w:hAnsiTheme="majorBidi" w:cstheme="majorBidi"/>
          <w:sz w:val="36"/>
          <w:szCs w:val="36"/>
          <w:lang w:bidi="ar-SY"/>
        </w:rPr>
        <w:t>36.6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% من إجمالي النزلاء وقد بلغت نسبة </w:t>
      </w:r>
      <w:r w:rsidR="00232013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الأجانب</w:t>
      </w:r>
      <w:r w:rsidR="00C56290">
        <w:rPr>
          <w:rFonts w:asciiTheme="majorBidi" w:hAnsiTheme="majorBidi" w:cstheme="majorBidi"/>
          <w:sz w:val="36"/>
          <w:szCs w:val="36"/>
        </w:rPr>
        <w:t>3.4</w:t>
      </w:r>
      <w:r w:rsidR="007C3E14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% من إجمالي النزلاء 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.</w:t>
      </w:r>
    </w:p>
    <w:p w:rsidR="00B05806" w:rsidRPr="007B23BD" w:rsidRDefault="00B05806" w:rsidP="00B05806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جدول رقم (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</w:rPr>
        <w:t>9</w:t>
      </w:r>
      <w:r w:rsidRPr="007B23BD">
        <w:rPr>
          <w:rFonts w:asciiTheme="majorBidi" w:hAnsiTheme="majorBidi" w:cstheme="majorBidi"/>
          <w:b/>
          <w:bCs/>
          <w:sz w:val="36"/>
          <w:szCs w:val="36"/>
          <w:u w:val="single"/>
          <w:rtl/>
          <w:lang w:bidi="ar-SY"/>
        </w:rPr>
        <w:t>)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:</w:t>
      </w:r>
    </w:p>
    <w:p w:rsidR="009D4564" w:rsidRDefault="009D4564" w:rsidP="00D74E5F">
      <w:pPr>
        <w:spacing w:line="500" w:lineRule="exact"/>
        <w:rPr>
          <w:rFonts w:asciiTheme="majorBidi" w:hAnsiTheme="majorBidi" w:cstheme="majorBidi"/>
          <w:sz w:val="36"/>
          <w:szCs w:val="36"/>
          <w:u w:val="single"/>
          <w:rtl/>
          <w:lang w:bidi="ar-SY"/>
        </w:rPr>
      </w:pP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يبين هذا الجدول إجمالي عدد الفنادق في المحافظات حسب ملكية وعمل المنشأة وقد شكل القطاع الخاص نسبة </w:t>
      </w:r>
      <w:r w:rsidR="00D74E5F">
        <w:rPr>
          <w:rFonts w:asciiTheme="majorBidi" w:hAnsiTheme="majorBidi" w:cstheme="majorBidi"/>
          <w:sz w:val="36"/>
          <w:szCs w:val="36"/>
        </w:rPr>
        <w:t>97</w:t>
      </w:r>
      <w:r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% من إجمالي الفنادق</w:t>
      </w:r>
      <w:r w:rsidR="005C1F29">
        <w:rPr>
          <w:rFonts w:asciiTheme="majorBidi" w:hAnsiTheme="majorBidi" w:cstheme="majorBidi" w:hint="cs"/>
          <w:sz w:val="36"/>
          <w:szCs w:val="36"/>
          <w:rtl/>
          <w:lang w:bidi="ar-SY"/>
        </w:rPr>
        <w:t xml:space="preserve"> </w:t>
      </w:r>
      <w:r w:rsidR="001F7A22" w:rsidRPr="007B23BD">
        <w:rPr>
          <w:rFonts w:asciiTheme="majorBidi" w:hAnsiTheme="majorBidi" w:cstheme="majorBidi"/>
          <w:sz w:val="36"/>
          <w:szCs w:val="36"/>
          <w:rtl/>
          <w:lang w:bidi="ar-SY"/>
        </w:rPr>
        <w:t>المبحوثة</w:t>
      </w:r>
      <w:r w:rsidR="006E6D6F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في حين شكلت الفنادق التي تعمل وفق عقد الاستثمار نسبة </w:t>
      </w:r>
      <w:r w:rsidR="00D74E5F">
        <w:rPr>
          <w:rFonts w:asciiTheme="majorBidi" w:hAnsiTheme="majorBidi" w:cstheme="majorBidi"/>
          <w:sz w:val="36"/>
          <w:szCs w:val="36"/>
        </w:rPr>
        <w:t>44.4</w:t>
      </w:r>
      <w:r w:rsidR="00FA4377" w:rsidRPr="007B23BD">
        <w:rPr>
          <w:rFonts w:asciiTheme="majorBidi" w:hAnsiTheme="majorBidi" w:cstheme="majorBidi"/>
          <w:sz w:val="36"/>
          <w:szCs w:val="36"/>
          <w:rtl/>
          <w:lang w:bidi="ar-SY"/>
        </w:rPr>
        <w:t xml:space="preserve"> % من إجمالي الفنادق المبحوثة.</w:t>
      </w:r>
    </w:p>
    <w:p w:rsidR="00222BDF" w:rsidRPr="00683715" w:rsidRDefault="00222BDF" w:rsidP="00222BDF">
      <w:pPr>
        <w:spacing w:line="500" w:lineRule="exact"/>
        <w:rPr>
          <w:rFonts w:asciiTheme="majorBidi" w:hAnsiTheme="majorBidi" w:cstheme="majorBidi"/>
          <w:sz w:val="36"/>
          <w:szCs w:val="36"/>
          <w:rtl/>
          <w:lang w:bidi="ar-SY"/>
        </w:rPr>
      </w:pPr>
    </w:p>
    <w:sectPr w:rsidR="00222BDF" w:rsidRPr="00683715" w:rsidSect="00B23D0B">
      <w:footerReference w:type="default" r:id="rId8"/>
      <w:pgSz w:w="11906" w:h="16838"/>
      <w:pgMar w:top="244" w:right="561" w:bottom="244" w:left="561" w:header="272" w:footer="992" w:gutter="0"/>
      <w:pgNumType w:fmt="arabicAbjad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998" w:rsidRDefault="007A7998" w:rsidP="000A79F4">
      <w:pPr>
        <w:spacing w:after="0" w:line="240" w:lineRule="auto"/>
      </w:pPr>
      <w:r>
        <w:separator/>
      </w:r>
    </w:p>
  </w:endnote>
  <w:endnote w:type="continuationSeparator" w:id="1">
    <w:p w:rsidR="007A7998" w:rsidRDefault="007A7998" w:rsidP="000A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895174"/>
      <w:docPartObj>
        <w:docPartGallery w:val="Page Numbers (Bottom of Page)"/>
        <w:docPartUnique/>
      </w:docPartObj>
    </w:sdtPr>
    <w:sdtContent>
      <w:p w:rsidR="00AD5104" w:rsidRDefault="00A21E38" w:rsidP="00AD5104">
        <w:pPr>
          <w:pStyle w:val="a7"/>
          <w:jc w:val="center"/>
        </w:pPr>
        <w:r w:rsidRPr="00A21E38">
          <w:fldChar w:fldCharType="begin"/>
        </w:r>
        <w:r w:rsidR="00B23D0B">
          <w:instrText xml:space="preserve"> PAGE   \* MERGEFORMAT </w:instrText>
        </w:r>
        <w:r w:rsidRPr="00A21E38">
          <w:fldChar w:fldCharType="separate"/>
        </w:r>
        <w:r w:rsidR="00DC04BE" w:rsidRPr="00DC04BE">
          <w:rPr>
            <w:rFonts w:ascii="Arial" w:hAnsi="Arial" w:cs="Arial" w:hint="eastAsia"/>
            <w:noProof/>
            <w:rtl/>
            <w:lang w:val="ar-SA"/>
          </w:rPr>
          <w:t>‌ج</w:t>
        </w:r>
        <w:r>
          <w:rPr>
            <w:rFonts w:ascii="Arial" w:hAnsi="Arial" w:cs="Arial"/>
            <w:noProof/>
            <w:lang w:val="ar-SA"/>
          </w:rPr>
          <w:fldChar w:fldCharType="end"/>
        </w:r>
      </w:p>
    </w:sdtContent>
  </w:sdt>
  <w:p w:rsidR="000A79F4" w:rsidRDefault="000A79F4" w:rsidP="00B630A5">
    <w:pPr>
      <w:pStyle w:val="a7"/>
      <w:tabs>
        <w:tab w:val="clear" w:pos="4153"/>
        <w:tab w:val="clear" w:pos="8306"/>
        <w:tab w:val="left" w:pos="4831"/>
      </w:tabs>
      <w:rPr>
        <w:lang w:bidi="ar-SY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998" w:rsidRDefault="007A7998" w:rsidP="000A79F4">
      <w:pPr>
        <w:spacing w:after="0" w:line="240" w:lineRule="auto"/>
      </w:pPr>
      <w:r>
        <w:separator/>
      </w:r>
    </w:p>
  </w:footnote>
  <w:footnote w:type="continuationSeparator" w:id="1">
    <w:p w:rsidR="007A7998" w:rsidRDefault="007A7998" w:rsidP="000A7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F4455"/>
    <w:multiLevelType w:val="hybridMultilevel"/>
    <w:tmpl w:val="42DA1E64"/>
    <w:lvl w:ilvl="0" w:tplc="E31A09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4D6793"/>
    <w:multiLevelType w:val="hybridMultilevel"/>
    <w:tmpl w:val="DD80FEC8"/>
    <w:lvl w:ilvl="0" w:tplc="03367F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E4CBE"/>
    <w:multiLevelType w:val="hybridMultilevel"/>
    <w:tmpl w:val="0E1CB688"/>
    <w:lvl w:ilvl="0" w:tplc="657A57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40A25FA"/>
    <w:multiLevelType w:val="hybridMultilevel"/>
    <w:tmpl w:val="4B30FDE4"/>
    <w:lvl w:ilvl="0" w:tplc="B0288BA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16AA2"/>
    <w:multiLevelType w:val="hybridMultilevel"/>
    <w:tmpl w:val="32EE450E"/>
    <w:lvl w:ilvl="0" w:tplc="11A41CCE">
      <w:start w:val="1"/>
      <w:numFmt w:val="decimal"/>
      <w:lvlText w:val="%1-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147DE1"/>
    <w:multiLevelType w:val="hybridMultilevel"/>
    <w:tmpl w:val="09CAD01A"/>
    <w:lvl w:ilvl="0" w:tplc="C1F0AB60"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57CD09ED"/>
    <w:multiLevelType w:val="hybridMultilevel"/>
    <w:tmpl w:val="F57AD4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47AAE"/>
    <w:multiLevelType w:val="hybridMultilevel"/>
    <w:tmpl w:val="C142BC56"/>
    <w:lvl w:ilvl="0" w:tplc="A762EEF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40" w:hanging="360"/>
      </w:pPr>
    </w:lvl>
    <w:lvl w:ilvl="2" w:tplc="0409001B" w:tentative="1">
      <w:start w:val="1"/>
      <w:numFmt w:val="lowerRoman"/>
      <w:lvlText w:val="%3."/>
      <w:lvlJc w:val="right"/>
      <w:pPr>
        <w:ind w:left="6960" w:hanging="180"/>
      </w:pPr>
    </w:lvl>
    <w:lvl w:ilvl="3" w:tplc="0409000F" w:tentative="1">
      <w:start w:val="1"/>
      <w:numFmt w:val="decimal"/>
      <w:lvlText w:val="%4."/>
      <w:lvlJc w:val="left"/>
      <w:pPr>
        <w:ind w:left="7680" w:hanging="360"/>
      </w:pPr>
    </w:lvl>
    <w:lvl w:ilvl="4" w:tplc="04090019" w:tentative="1">
      <w:start w:val="1"/>
      <w:numFmt w:val="lowerLetter"/>
      <w:lvlText w:val="%5."/>
      <w:lvlJc w:val="left"/>
      <w:pPr>
        <w:ind w:left="8400" w:hanging="360"/>
      </w:pPr>
    </w:lvl>
    <w:lvl w:ilvl="5" w:tplc="0409001B" w:tentative="1">
      <w:start w:val="1"/>
      <w:numFmt w:val="lowerRoman"/>
      <w:lvlText w:val="%6."/>
      <w:lvlJc w:val="right"/>
      <w:pPr>
        <w:ind w:left="9120" w:hanging="180"/>
      </w:pPr>
    </w:lvl>
    <w:lvl w:ilvl="6" w:tplc="0409000F" w:tentative="1">
      <w:start w:val="1"/>
      <w:numFmt w:val="decimal"/>
      <w:lvlText w:val="%7."/>
      <w:lvlJc w:val="left"/>
      <w:pPr>
        <w:ind w:left="9840" w:hanging="360"/>
      </w:pPr>
    </w:lvl>
    <w:lvl w:ilvl="7" w:tplc="04090019" w:tentative="1">
      <w:start w:val="1"/>
      <w:numFmt w:val="lowerLetter"/>
      <w:lvlText w:val="%8."/>
      <w:lvlJc w:val="left"/>
      <w:pPr>
        <w:ind w:left="10560" w:hanging="360"/>
      </w:pPr>
    </w:lvl>
    <w:lvl w:ilvl="8" w:tplc="0409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8">
    <w:nsid w:val="6FB54421"/>
    <w:multiLevelType w:val="hybridMultilevel"/>
    <w:tmpl w:val="6CD4925A"/>
    <w:lvl w:ilvl="0" w:tplc="E62477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drawingGridHorizontalSpacing w:val="110"/>
  <w:displayHorizontalDrawingGridEvery w:val="2"/>
  <w:characterSpacingControl w:val="doNotCompress"/>
  <w:hdrShapeDefaults>
    <o:shapedefaults v:ext="edit" spidmax="2099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E0361"/>
    <w:rsid w:val="00000281"/>
    <w:rsid w:val="000008A0"/>
    <w:rsid w:val="00002299"/>
    <w:rsid w:val="0000363B"/>
    <w:rsid w:val="00004975"/>
    <w:rsid w:val="0000619D"/>
    <w:rsid w:val="000075BC"/>
    <w:rsid w:val="000115A3"/>
    <w:rsid w:val="0001472B"/>
    <w:rsid w:val="00016AB8"/>
    <w:rsid w:val="00023F41"/>
    <w:rsid w:val="0002728B"/>
    <w:rsid w:val="000309A2"/>
    <w:rsid w:val="0003136C"/>
    <w:rsid w:val="00031DE2"/>
    <w:rsid w:val="00032835"/>
    <w:rsid w:val="000335DE"/>
    <w:rsid w:val="00034624"/>
    <w:rsid w:val="00041380"/>
    <w:rsid w:val="00042449"/>
    <w:rsid w:val="00055D35"/>
    <w:rsid w:val="00071050"/>
    <w:rsid w:val="00076568"/>
    <w:rsid w:val="00077015"/>
    <w:rsid w:val="00081766"/>
    <w:rsid w:val="00082BF2"/>
    <w:rsid w:val="0008560B"/>
    <w:rsid w:val="00091418"/>
    <w:rsid w:val="00093FDC"/>
    <w:rsid w:val="000961D8"/>
    <w:rsid w:val="000A4064"/>
    <w:rsid w:val="000A4BD3"/>
    <w:rsid w:val="000A6467"/>
    <w:rsid w:val="000A79F4"/>
    <w:rsid w:val="000B38A0"/>
    <w:rsid w:val="000B653E"/>
    <w:rsid w:val="000B75E7"/>
    <w:rsid w:val="000C6475"/>
    <w:rsid w:val="000D1AB0"/>
    <w:rsid w:val="000D4B46"/>
    <w:rsid w:val="000F5CB4"/>
    <w:rsid w:val="00102F8E"/>
    <w:rsid w:val="0010565A"/>
    <w:rsid w:val="00107B0B"/>
    <w:rsid w:val="00120089"/>
    <w:rsid w:val="001216CB"/>
    <w:rsid w:val="001245E7"/>
    <w:rsid w:val="00133743"/>
    <w:rsid w:val="001352C5"/>
    <w:rsid w:val="00137238"/>
    <w:rsid w:val="00137616"/>
    <w:rsid w:val="0014394D"/>
    <w:rsid w:val="00145322"/>
    <w:rsid w:val="00146FD2"/>
    <w:rsid w:val="00150D06"/>
    <w:rsid w:val="00155679"/>
    <w:rsid w:val="00162716"/>
    <w:rsid w:val="00166F14"/>
    <w:rsid w:val="001677A9"/>
    <w:rsid w:val="00172483"/>
    <w:rsid w:val="0017421D"/>
    <w:rsid w:val="001754C7"/>
    <w:rsid w:val="00175B21"/>
    <w:rsid w:val="00175F51"/>
    <w:rsid w:val="00177CFF"/>
    <w:rsid w:val="00182D9D"/>
    <w:rsid w:val="00190A3B"/>
    <w:rsid w:val="00196C4A"/>
    <w:rsid w:val="001A1148"/>
    <w:rsid w:val="001A1322"/>
    <w:rsid w:val="001A1EE9"/>
    <w:rsid w:val="001A655C"/>
    <w:rsid w:val="001B064C"/>
    <w:rsid w:val="001B3B42"/>
    <w:rsid w:val="001B59CB"/>
    <w:rsid w:val="001B7B57"/>
    <w:rsid w:val="001C2134"/>
    <w:rsid w:val="001C2212"/>
    <w:rsid w:val="001C5260"/>
    <w:rsid w:val="001C777F"/>
    <w:rsid w:val="001C7E46"/>
    <w:rsid w:val="001D244A"/>
    <w:rsid w:val="001D4F02"/>
    <w:rsid w:val="001D57F0"/>
    <w:rsid w:val="001D5AD3"/>
    <w:rsid w:val="001D5F37"/>
    <w:rsid w:val="001D7F7D"/>
    <w:rsid w:val="001E4A30"/>
    <w:rsid w:val="001F0008"/>
    <w:rsid w:val="001F62B1"/>
    <w:rsid w:val="001F7A22"/>
    <w:rsid w:val="002118BF"/>
    <w:rsid w:val="002131E9"/>
    <w:rsid w:val="00222BDF"/>
    <w:rsid w:val="002304DA"/>
    <w:rsid w:val="00232013"/>
    <w:rsid w:val="002376FD"/>
    <w:rsid w:val="002479C4"/>
    <w:rsid w:val="00252753"/>
    <w:rsid w:val="002528CF"/>
    <w:rsid w:val="00252A1C"/>
    <w:rsid w:val="0025641A"/>
    <w:rsid w:val="0025670F"/>
    <w:rsid w:val="002573C1"/>
    <w:rsid w:val="0026114B"/>
    <w:rsid w:val="00263DF4"/>
    <w:rsid w:val="00263E86"/>
    <w:rsid w:val="0026417A"/>
    <w:rsid w:val="00267A16"/>
    <w:rsid w:val="0027036A"/>
    <w:rsid w:val="00270F34"/>
    <w:rsid w:val="00280E0E"/>
    <w:rsid w:val="002830CB"/>
    <w:rsid w:val="00283104"/>
    <w:rsid w:val="002911A5"/>
    <w:rsid w:val="002932CC"/>
    <w:rsid w:val="00294042"/>
    <w:rsid w:val="00296CFF"/>
    <w:rsid w:val="002B0D30"/>
    <w:rsid w:val="002B19E8"/>
    <w:rsid w:val="002B78D4"/>
    <w:rsid w:val="002C0474"/>
    <w:rsid w:val="002C3B53"/>
    <w:rsid w:val="002C65FB"/>
    <w:rsid w:val="002E045A"/>
    <w:rsid w:val="002E262B"/>
    <w:rsid w:val="002E6FEA"/>
    <w:rsid w:val="002F0B92"/>
    <w:rsid w:val="002F673C"/>
    <w:rsid w:val="002F6A78"/>
    <w:rsid w:val="0030499D"/>
    <w:rsid w:val="0031007A"/>
    <w:rsid w:val="003102A8"/>
    <w:rsid w:val="00310936"/>
    <w:rsid w:val="00310CBC"/>
    <w:rsid w:val="003113D1"/>
    <w:rsid w:val="0031226F"/>
    <w:rsid w:val="0031474F"/>
    <w:rsid w:val="003238FB"/>
    <w:rsid w:val="003269EE"/>
    <w:rsid w:val="00337B52"/>
    <w:rsid w:val="00341A9C"/>
    <w:rsid w:val="0034327D"/>
    <w:rsid w:val="0034510C"/>
    <w:rsid w:val="00346C24"/>
    <w:rsid w:val="00347F5F"/>
    <w:rsid w:val="00353461"/>
    <w:rsid w:val="00354FFC"/>
    <w:rsid w:val="00357450"/>
    <w:rsid w:val="003610E7"/>
    <w:rsid w:val="00362BAA"/>
    <w:rsid w:val="00365E09"/>
    <w:rsid w:val="00366976"/>
    <w:rsid w:val="003676BD"/>
    <w:rsid w:val="00373D89"/>
    <w:rsid w:val="00373E48"/>
    <w:rsid w:val="0037502A"/>
    <w:rsid w:val="003764C2"/>
    <w:rsid w:val="0038588D"/>
    <w:rsid w:val="003916C0"/>
    <w:rsid w:val="00391B6F"/>
    <w:rsid w:val="00391BC8"/>
    <w:rsid w:val="0039555F"/>
    <w:rsid w:val="003B2B6F"/>
    <w:rsid w:val="003B3137"/>
    <w:rsid w:val="003B799B"/>
    <w:rsid w:val="003C01A3"/>
    <w:rsid w:val="003C5411"/>
    <w:rsid w:val="003D36F6"/>
    <w:rsid w:val="003E1F0A"/>
    <w:rsid w:val="003E4D04"/>
    <w:rsid w:val="003F139C"/>
    <w:rsid w:val="003F4427"/>
    <w:rsid w:val="003F46E4"/>
    <w:rsid w:val="003F6379"/>
    <w:rsid w:val="003F7939"/>
    <w:rsid w:val="00404ACF"/>
    <w:rsid w:val="00407BF3"/>
    <w:rsid w:val="00410AA5"/>
    <w:rsid w:val="00413031"/>
    <w:rsid w:val="00413D7C"/>
    <w:rsid w:val="00414815"/>
    <w:rsid w:val="00417213"/>
    <w:rsid w:val="00420064"/>
    <w:rsid w:val="00443457"/>
    <w:rsid w:val="00446EB9"/>
    <w:rsid w:val="0045017D"/>
    <w:rsid w:val="00453BD6"/>
    <w:rsid w:val="004565F0"/>
    <w:rsid w:val="00456FD6"/>
    <w:rsid w:val="004614F4"/>
    <w:rsid w:val="00466105"/>
    <w:rsid w:val="00472DE7"/>
    <w:rsid w:val="00477A2C"/>
    <w:rsid w:val="00480810"/>
    <w:rsid w:val="004839EC"/>
    <w:rsid w:val="00483AAD"/>
    <w:rsid w:val="00487491"/>
    <w:rsid w:val="00491005"/>
    <w:rsid w:val="00492216"/>
    <w:rsid w:val="00492F57"/>
    <w:rsid w:val="00495544"/>
    <w:rsid w:val="00496D4F"/>
    <w:rsid w:val="004A244B"/>
    <w:rsid w:val="004A31EE"/>
    <w:rsid w:val="004B0EB0"/>
    <w:rsid w:val="004B4461"/>
    <w:rsid w:val="004C1C31"/>
    <w:rsid w:val="004C6B40"/>
    <w:rsid w:val="004D4D15"/>
    <w:rsid w:val="004E0E7C"/>
    <w:rsid w:val="004E716F"/>
    <w:rsid w:val="004F5ED6"/>
    <w:rsid w:val="004F71AE"/>
    <w:rsid w:val="0050692A"/>
    <w:rsid w:val="00507C03"/>
    <w:rsid w:val="005106B2"/>
    <w:rsid w:val="00510898"/>
    <w:rsid w:val="005125BD"/>
    <w:rsid w:val="005140B9"/>
    <w:rsid w:val="00514A4E"/>
    <w:rsid w:val="00514DD9"/>
    <w:rsid w:val="00517E0D"/>
    <w:rsid w:val="0052385A"/>
    <w:rsid w:val="00523BCE"/>
    <w:rsid w:val="0053284C"/>
    <w:rsid w:val="005360DB"/>
    <w:rsid w:val="005364B5"/>
    <w:rsid w:val="00537860"/>
    <w:rsid w:val="00542ACA"/>
    <w:rsid w:val="00543672"/>
    <w:rsid w:val="00544DB9"/>
    <w:rsid w:val="00552421"/>
    <w:rsid w:val="0055372C"/>
    <w:rsid w:val="00553F15"/>
    <w:rsid w:val="005626BF"/>
    <w:rsid w:val="00563022"/>
    <w:rsid w:val="00565EF1"/>
    <w:rsid w:val="00570104"/>
    <w:rsid w:val="00570FCA"/>
    <w:rsid w:val="005723DB"/>
    <w:rsid w:val="005728A9"/>
    <w:rsid w:val="005735A7"/>
    <w:rsid w:val="00574CE9"/>
    <w:rsid w:val="00584C2C"/>
    <w:rsid w:val="00586187"/>
    <w:rsid w:val="00590C47"/>
    <w:rsid w:val="00592906"/>
    <w:rsid w:val="005929DC"/>
    <w:rsid w:val="005A2E6C"/>
    <w:rsid w:val="005A7D04"/>
    <w:rsid w:val="005B07CE"/>
    <w:rsid w:val="005B15A4"/>
    <w:rsid w:val="005B24C1"/>
    <w:rsid w:val="005B7721"/>
    <w:rsid w:val="005C1F29"/>
    <w:rsid w:val="005C4E85"/>
    <w:rsid w:val="005C6C61"/>
    <w:rsid w:val="005D2640"/>
    <w:rsid w:val="005D43B5"/>
    <w:rsid w:val="005E4DC2"/>
    <w:rsid w:val="005E5B39"/>
    <w:rsid w:val="005E7CBD"/>
    <w:rsid w:val="005F0EC8"/>
    <w:rsid w:val="005F182F"/>
    <w:rsid w:val="005F2BA7"/>
    <w:rsid w:val="005F3F33"/>
    <w:rsid w:val="005F729E"/>
    <w:rsid w:val="00605037"/>
    <w:rsid w:val="00606155"/>
    <w:rsid w:val="00613714"/>
    <w:rsid w:val="00613C60"/>
    <w:rsid w:val="0062273F"/>
    <w:rsid w:val="00626018"/>
    <w:rsid w:val="006352B5"/>
    <w:rsid w:val="00646C4A"/>
    <w:rsid w:val="00647275"/>
    <w:rsid w:val="0065302E"/>
    <w:rsid w:val="006530CB"/>
    <w:rsid w:val="006551EA"/>
    <w:rsid w:val="00657D30"/>
    <w:rsid w:val="00660032"/>
    <w:rsid w:val="00665A43"/>
    <w:rsid w:val="00666389"/>
    <w:rsid w:val="0067319D"/>
    <w:rsid w:val="00674AE4"/>
    <w:rsid w:val="00683715"/>
    <w:rsid w:val="00684764"/>
    <w:rsid w:val="00694C47"/>
    <w:rsid w:val="00696849"/>
    <w:rsid w:val="006A0770"/>
    <w:rsid w:val="006A36FC"/>
    <w:rsid w:val="006C5192"/>
    <w:rsid w:val="006C7E41"/>
    <w:rsid w:val="006D4B0E"/>
    <w:rsid w:val="006D77FE"/>
    <w:rsid w:val="006E39E3"/>
    <w:rsid w:val="006E515E"/>
    <w:rsid w:val="006E6D6F"/>
    <w:rsid w:val="006E76B7"/>
    <w:rsid w:val="006F3CA5"/>
    <w:rsid w:val="006F4520"/>
    <w:rsid w:val="007025AC"/>
    <w:rsid w:val="00703086"/>
    <w:rsid w:val="007031DE"/>
    <w:rsid w:val="00711C0E"/>
    <w:rsid w:val="00714306"/>
    <w:rsid w:val="00714F5D"/>
    <w:rsid w:val="0072031A"/>
    <w:rsid w:val="007228FE"/>
    <w:rsid w:val="00725F09"/>
    <w:rsid w:val="00727F2A"/>
    <w:rsid w:val="007318EC"/>
    <w:rsid w:val="00733693"/>
    <w:rsid w:val="00741E40"/>
    <w:rsid w:val="0074217D"/>
    <w:rsid w:val="007457B6"/>
    <w:rsid w:val="00754B7B"/>
    <w:rsid w:val="00762B81"/>
    <w:rsid w:val="0076319A"/>
    <w:rsid w:val="007718DA"/>
    <w:rsid w:val="00773108"/>
    <w:rsid w:val="00773511"/>
    <w:rsid w:val="00774AC0"/>
    <w:rsid w:val="00775611"/>
    <w:rsid w:val="00777A88"/>
    <w:rsid w:val="00777C38"/>
    <w:rsid w:val="00784A77"/>
    <w:rsid w:val="00790AB4"/>
    <w:rsid w:val="00793F4C"/>
    <w:rsid w:val="007A6CD0"/>
    <w:rsid w:val="007A7998"/>
    <w:rsid w:val="007B04F6"/>
    <w:rsid w:val="007B0B4F"/>
    <w:rsid w:val="007B2074"/>
    <w:rsid w:val="007B23BD"/>
    <w:rsid w:val="007B5F46"/>
    <w:rsid w:val="007C3E14"/>
    <w:rsid w:val="007C4E19"/>
    <w:rsid w:val="007C5974"/>
    <w:rsid w:val="007C71BC"/>
    <w:rsid w:val="007D45EA"/>
    <w:rsid w:val="007D491D"/>
    <w:rsid w:val="007D4ABE"/>
    <w:rsid w:val="007E1176"/>
    <w:rsid w:val="007E31CB"/>
    <w:rsid w:val="007F0A8F"/>
    <w:rsid w:val="007F3A84"/>
    <w:rsid w:val="007F48A2"/>
    <w:rsid w:val="007F6FE3"/>
    <w:rsid w:val="007F7CB8"/>
    <w:rsid w:val="00801B5B"/>
    <w:rsid w:val="0080228A"/>
    <w:rsid w:val="00804296"/>
    <w:rsid w:val="00807A99"/>
    <w:rsid w:val="00814A65"/>
    <w:rsid w:val="0081693C"/>
    <w:rsid w:val="00816E73"/>
    <w:rsid w:val="00817409"/>
    <w:rsid w:val="008174D2"/>
    <w:rsid w:val="00824BDA"/>
    <w:rsid w:val="00824D30"/>
    <w:rsid w:val="008250AE"/>
    <w:rsid w:val="00825F71"/>
    <w:rsid w:val="00827FC6"/>
    <w:rsid w:val="0083054D"/>
    <w:rsid w:val="00832414"/>
    <w:rsid w:val="008356D2"/>
    <w:rsid w:val="00836B2E"/>
    <w:rsid w:val="008373A0"/>
    <w:rsid w:val="00847303"/>
    <w:rsid w:val="00852006"/>
    <w:rsid w:val="008568E6"/>
    <w:rsid w:val="00857C0C"/>
    <w:rsid w:val="008600FA"/>
    <w:rsid w:val="008609EC"/>
    <w:rsid w:val="00863DAE"/>
    <w:rsid w:val="00873E51"/>
    <w:rsid w:val="00885B33"/>
    <w:rsid w:val="00887DAA"/>
    <w:rsid w:val="0089596B"/>
    <w:rsid w:val="008A064D"/>
    <w:rsid w:val="008A4459"/>
    <w:rsid w:val="008A4AC9"/>
    <w:rsid w:val="008A6799"/>
    <w:rsid w:val="008A7737"/>
    <w:rsid w:val="008A7B19"/>
    <w:rsid w:val="008B02D3"/>
    <w:rsid w:val="008B2DA6"/>
    <w:rsid w:val="008B514E"/>
    <w:rsid w:val="008B591A"/>
    <w:rsid w:val="008C13A5"/>
    <w:rsid w:val="008C76FD"/>
    <w:rsid w:val="008C7B01"/>
    <w:rsid w:val="008D0BC1"/>
    <w:rsid w:val="008D12E5"/>
    <w:rsid w:val="008D33AB"/>
    <w:rsid w:val="008D5E98"/>
    <w:rsid w:val="008D7BCD"/>
    <w:rsid w:val="008E3717"/>
    <w:rsid w:val="008E38A6"/>
    <w:rsid w:val="008E5AC5"/>
    <w:rsid w:val="008F1F52"/>
    <w:rsid w:val="008F4F53"/>
    <w:rsid w:val="00912C98"/>
    <w:rsid w:val="00917E59"/>
    <w:rsid w:val="00922B1D"/>
    <w:rsid w:val="00930F7C"/>
    <w:rsid w:val="00931C79"/>
    <w:rsid w:val="00932D96"/>
    <w:rsid w:val="009378F2"/>
    <w:rsid w:val="00937EEB"/>
    <w:rsid w:val="00940861"/>
    <w:rsid w:val="00942C2B"/>
    <w:rsid w:val="00943C33"/>
    <w:rsid w:val="00947BCB"/>
    <w:rsid w:val="00957B42"/>
    <w:rsid w:val="00967710"/>
    <w:rsid w:val="0097246F"/>
    <w:rsid w:val="009740CF"/>
    <w:rsid w:val="009741A1"/>
    <w:rsid w:val="0097533F"/>
    <w:rsid w:val="00977A44"/>
    <w:rsid w:val="009812D1"/>
    <w:rsid w:val="00982A7D"/>
    <w:rsid w:val="00986390"/>
    <w:rsid w:val="00990C29"/>
    <w:rsid w:val="00992774"/>
    <w:rsid w:val="009B40C4"/>
    <w:rsid w:val="009B5AD2"/>
    <w:rsid w:val="009B6BA5"/>
    <w:rsid w:val="009C1D0D"/>
    <w:rsid w:val="009C5AC2"/>
    <w:rsid w:val="009C6CE3"/>
    <w:rsid w:val="009D4564"/>
    <w:rsid w:val="009D5215"/>
    <w:rsid w:val="009D66C1"/>
    <w:rsid w:val="009E36FD"/>
    <w:rsid w:val="009E4176"/>
    <w:rsid w:val="009F29AD"/>
    <w:rsid w:val="009F3EC9"/>
    <w:rsid w:val="00A01C58"/>
    <w:rsid w:val="00A024C9"/>
    <w:rsid w:val="00A0354E"/>
    <w:rsid w:val="00A0420F"/>
    <w:rsid w:val="00A0720C"/>
    <w:rsid w:val="00A12480"/>
    <w:rsid w:val="00A12F76"/>
    <w:rsid w:val="00A177CB"/>
    <w:rsid w:val="00A208E7"/>
    <w:rsid w:val="00A21112"/>
    <w:rsid w:val="00A21E38"/>
    <w:rsid w:val="00A22386"/>
    <w:rsid w:val="00A2260B"/>
    <w:rsid w:val="00A22DD3"/>
    <w:rsid w:val="00A23D87"/>
    <w:rsid w:val="00A42434"/>
    <w:rsid w:val="00A43872"/>
    <w:rsid w:val="00A47BAD"/>
    <w:rsid w:val="00A52EEF"/>
    <w:rsid w:val="00A70D72"/>
    <w:rsid w:val="00A742FC"/>
    <w:rsid w:val="00A81C4B"/>
    <w:rsid w:val="00A820D8"/>
    <w:rsid w:val="00A872DD"/>
    <w:rsid w:val="00A90F2B"/>
    <w:rsid w:val="00A918B6"/>
    <w:rsid w:val="00A930FA"/>
    <w:rsid w:val="00A952F9"/>
    <w:rsid w:val="00A95997"/>
    <w:rsid w:val="00A966BA"/>
    <w:rsid w:val="00A9779F"/>
    <w:rsid w:val="00AA005F"/>
    <w:rsid w:val="00AA11E4"/>
    <w:rsid w:val="00AA3BB3"/>
    <w:rsid w:val="00AA42C6"/>
    <w:rsid w:val="00AB0404"/>
    <w:rsid w:val="00AC1F4D"/>
    <w:rsid w:val="00AC5184"/>
    <w:rsid w:val="00AC7589"/>
    <w:rsid w:val="00AD5104"/>
    <w:rsid w:val="00AE2EB6"/>
    <w:rsid w:val="00AF2273"/>
    <w:rsid w:val="00AF6B5E"/>
    <w:rsid w:val="00AF700D"/>
    <w:rsid w:val="00B010A2"/>
    <w:rsid w:val="00B0136A"/>
    <w:rsid w:val="00B04564"/>
    <w:rsid w:val="00B05806"/>
    <w:rsid w:val="00B06FD7"/>
    <w:rsid w:val="00B1029E"/>
    <w:rsid w:val="00B11484"/>
    <w:rsid w:val="00B11E5C"/>
    <w:rsid w:val="00B12621"/>
    <w:rsid w:val="00B15B90"/>
    <w:rsid w:val="00B22686"/>
    <w:rsid w:val="00B22C6D"/>
    <w:rsid w:val="00B23D0B"/>
    <w:rsid w:val="00B23F66"/>
    <w:rsid w:val="00B27DD1"/>
    <w:rsid w:val="00B36206"/>
    <w:rsid w:val="00B36F02"/>
    <w:rsid w:val="00B37AED"/>
    <w:rsid w:val="00B43DE4"/>
    <w:rsid w:val="00B461E3"/>
    <w:rsid w:val="00B53FFE"/>
    <w:rsid w:val="00B63038"/>
    <w:rsid w:val="00B630A5"/>
    <w:rsid w:val="00B6358E"/>
    <w:rsid w:val="00B65661"/>
    <w:rsid w:val="00B677F5"/>
    <w:rsid w:val="00B76F7B"/>
    <w:rsid w:val="00B82171"/>
    <w:rsid w:val="00B84E7B"/>
    <w:rsid w:val="00B84FC2"/>
    <w:rsid w:val="00B8593C"/>
    <w:rsid w:val="00B9197F"/>
    <w:rsid w:val="00B959BA"/>
    <w:rsid w:val="00B9735D"/>
    <w:rsid w:val="00BA004F"/>
    <w:rsid w:val="00BA131B"/>
    <w:rsid w:val="00BB1A76"/>
    <w:rsid w:val="00BB47A4"/>
    <w:rsid w:val="00BC0036"/>
    <w:rsid w:val="00BC1E30"/>
    <w:rsid w:val="00BC71A4"/>
    <w:rsid w:val="00BD1456"/>
    <w:rsid w:val="00BD2535"/>
    <w:rsid w:val="00BD417A"/>
    <w:rsid w:val="00BD4F09"/>
    <w:rsid w:val="00BD559D"/>
    <w:rsid w:val="00BE0361"/>
    <w:rsid w:val="00BE46BD"/>
    <w:rsid w:val="00BE48E0"/>
    <w:rsid w:val="00BE4A90"/>
    <w:rsid w:val="00BE5864"/>
    <w:rsid w:val="00BE5EB3"/>
    <w:rsid w:val="00BF0F19"/>
    <w:rsid w:val="00BF2EFE"/>
    <w:rsid w:val="00BF316D"/>
    <w:rsid w:val="00BF71B3"/>
    <w:rsid w:val="00C05676"/>
    <w:rsid w:val="00C05ADB"/>
    <w:rsid w:val="00C06503"/>
    <w:rsid w:val="00C068DD"/>
    <w:rsid w:val="00C070C3"/>
    <w:rsid w:val="00C120ED"/>
    <w:rsid w:val="00C129D0"/>
    <w:rsid w:val="00C1407A"/>
    <w:rsid w:val="00C21109"/>
    <w:rsid w:val="00C23BA4"/>
    <w:rsid w:val="00C24ED1"/>
    <w:rsid w:val="00C2650F"/>
    <w:rsid w:val="00C272DF"/>
    <w:rsid w:val="00C3452E"/>
    <w:rsid w:val="00C35FAE"/>
    <w:rsid w:val="00C40280"/>
    <w:rsid w:val="00C47568"/>
    <w:rsid w:val="00C5056A"/>
    <w:rsid w:val="00C50BD6"/>
    <w:rsid w:val="00C5142F"/>
    <w:rsid w:val="00C56290"/>
    <w:rsid w:val="00C5763B"/>
    <w:rsid w:val="00C60780"/>
    <w:rsid w:val="00C6262A"/>
    <w:rsid w:val="00C66E56"/>
    <w:rsid w:val="00C82B0E"/>
    <w:rsid w:val="00C832F3"/>
    <w:rsid w:val="00CA0191"/>
    <w:rsid w:val="00CA1AAE"/>
    <w:rsid w:val="00CA24BC"/>
    <w:rsid w:val="00CA5EA9"/>
    <w:rsid w:val="00CB2D5D"/>
    <w:rsid w:val="00CB46F3"/>
    <w:rsid w:val="00CB4A22"/>
    <w:rsid w:val="00CC143E"/>
    <w:rsid w:val="00CD08C9"/>
    <w:rsid w:val="00CD0E72"/>
    <w:rsid w:val="00CD75EB"/>
    <w:rsid w:val="00CD7B52"/>
    <w:rsid w:val="00CE014E"/>
    <w:rsid w:val="00CE1D35"/>
    <w:rsid w:val="00CE37FB"/>
    <w:rsid w:val="00CE6294"/>
    <w:rsid w:val="00CF4492"/>
    <w:rsid w:val="00CF5DBD"/>
    <w:rsid w:val="00D04A9A"/>
    <w:rsid w:val="00D061EB"/>
    <w:rsid w:val="00D11135"/>
    <w:rsid w:val="00D170F7"/>
    <w:rsid w:val="00D237FC"/>
    <w:rsid w:val="00D25CC9"/>
    <w:rsid w:val="00D27C29"/>
    <w:rsid w:val="00D3096A"/>
    <w:rsid w:val="00D419CF"/>
    <w:rsid w:val="00D4378C"/>
    <w:rsid w:val="00D44EC1"/>
    <w:rsid w:val="00D459E1"/>
    <w:rsid w:val="00D462E4"/>
    <w:rsid w:val="00D57881"/>
    <w:rsid w:val="00D66768"/>
    <w:rsid w:val="00D71B70"/>
    <w:rsid w:val="00D74B56"/>
    <w:rsid w:val="00D74E5F"/>
    <w:rsid w:val="00D86B41"/>
    <w:rsid w:val="00D91BE2"/>
    <w:rsid w:val="00D97A79"/>
    <w:rsid w:val="00DA09BF"/>
    <w:rsid w:val="00DA767E"/>
    <w:rsid w:val="00DB129C"/>
    <w:rsid w:val="00DB36F5"/>
    <w:rsid w:val="00DB3CD3"/>
    <w:rsid w:val="00DB4A41"/>
    <w:rsid w:val="00DC04BE"/>
    <w:rsid w:val="00DC07EE"/>
    <w:rsid w:val="00DC2448"/>
    <w:rsid w:val="00DC4523"/>
    <w:rsid w:val="00DC5576"/>
    <w:rsid w:val="00DC6B1E"/>
    <w:rsid w:val="00DD105C"/>
    <w:rsid w:val="00DD1CC5"/>
    <w:rsid w:val="00DD5BF3"/>
    <w:rsid w:val="00DD7CCE"/>
    <w:rsid w:val="00DE079F"/>
    <w:rsid w:val="00DF0409"/>
    <w:rsid w:val="00DF1328"/>
    <w:rsid w:val="00DF3E05"/>
    <w:rsid w:val="00DF45F8"/>
    <w:rsid w:val="00E03CCB"/>
    <w:rsid w:val="00E1212A"/>
    <w:rsid w:val="00E13843"/>
    <w:rsid w:val="00E1387E"/>
    <w:rsid w:val="00E13A51"/>
    <w:rsid w:val="00E15AE9"/>
    <w:rsid w:val="00E20712"/>
    <w:rsid w:val="00E216A3"/>
    <w:rsid w:val="00E21AC5"/>
    <w:rsid w:val="00E22E97"/>
    <w:rsid w:val="00E30FB9"/>
    <w:rsid w:val="00E35171"/>
    <w:rsid w:val="00E40900"/>
    <w:rsid w:val="00E418B8"/>
    <w:rsid w:val="00E42FA8"/>
    <w:rsid w:val="00E51C80"/>
    <w:rsid w:val="00E54477"/>
    <w:rsid w:val="00E5639C"/>
    <w:rsid w:val="00E60659"/>
    <w:rsid w:val="00E60FD5"/>
    <w:rsid w:val="00E64CB1"/>
    <w:rsid w:val="00E70464"/>
    <w:rsid w:val="00E706F1"/>
    <w:rsid w:val="00E73B97"/>
    <w:rsid w:val="00E747DF"/>
    <w:rsid w:val="00E773E4"/>
    <w:rsid w:val="00E77B6A"/>
    <w:rsid w:val="00E87AD2"/>
    <w:rsid w:val="00E93401"/>
    <w:rsid w:val="00E978C7"/>
    <w:rsid w:val="00EB1090"/>
    <w:rsid w:val="00EB476F"/>
    <w:rsid w:val="00EC35E5"/>
    <w:rsid w:val="00EC7317"/>
    <w:rsid w:val="00ED099F"/>
    <w:rsid w:val="00ED0DA6"/>
    <w:rsid w:val="00ED1F49"/>
    <w:rsid w:val="00ED3B0B"/>
    <w:rsid w:val="00EE17C8"/>
    <w:rsid w:val="00EE3F9B"/>
    <w:rsid w:val="00EF125A"/>
    <w:rsid w:val="00EF3560"/>
    <w:rsid w:val="00EF598B"/>
    <w:rsid w:val="00F00492"/>
    <w:rsid w:val="00F0558F"/>
    <w:rsid w:val="00F05718"/>
    <w:rsid w:val="00F140B0"/>
    <w:rsid w:val="00F305F7"/>
    <w:rsid w:val="00F3360D"/>
    <w:rsid w:val="00F4019F"/>
    <w:rsid w:val="00F45A3B"/>
    <w:rsid w:val="00F46D09"/>
    <w:rsid w:val="00F4703E"/>
    <w:rsid w:val="00F518E7"/>
    <w:rsid w:val="00F536BA"/>
    <w:rsid w:val="00F555C4"/>
    <w:rsid w:val="00F56060"/>
    <w:rsid w:val="00F574B8"/>
    <w:rsid w:val="00F63DD9"/>
    <w:rsid w:val="00F74192"/>
    <w:rsid w:val="00F74457"/>
    <w:rsid w:val="00F77E55"/>
    <w:rsid w:val="00F84135"/>
    <w:rsid w:val="00F87489"/>
    <w:rsid w:val="00F91166"/>
    <w:rsid w:val="00F9219E"/>
    <w:rsid w:val="00F96AB4"/>
    <w:rsid w:val="00FA030D"/>
    <w:rsid w:val="00FA1EDF"/>
    <w:rsid w:val="00FA384F"/>
    <w:rsid w:val="00FA4377"/>
    <w:rsid w:val="00FA551A"/>
    <w:rsid w:val="00FA56FE"/>
    <w:rsid w:val="00FB2FCE"/>
    <w:rsid w:val="00FB5B2C"/>
    <w:rsid w:val="00FC0705"/>
    <w:rsid w:val="00FC6F69"/>
    <w:rsid w:val="00FD5622"/>
    <w:rsid w:val="00FD5962"/>
    <w:rsid w:val="00FE0952"/>
    <w:rsid w:val="00FE286A"/>
    <w:rsid w:val="00FE3924"/>
    <w:rsid w:val="00FE5EC8"/>
    <w:rsid w:val="00FF59D4"/>
    <w:rsid w:val="00FF5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03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35DE"/>
    <w:pPr>
      <w:ind w:left="720"/>
      <w:contextualSpacing/>
    </w:pPr>
  </w:style>
  <w:style w:type="paragraph" w:styleId="a5">
    <w:name w:val="No Spacing"/>
    <w:uiPriority w:val="1"/>
    <w:qFormat/>
    <w:rsid w:val="00CD75EB"/>
    <w:pPr>
      <w:bidi/>
      <w:spacing w:after="0" w:line="240" w:lineRule="auto"/>
    </w:pPr>
  </w:style>
  <w:style w:type="paragraph" w:styleId="a6">
    <w:name w:val="header"/>
    <w:basedOn w:val="a"/>
    <w:link w:val="Char"/>
    <w:uiPriority w:val="99"/>
    <w:semiHidden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0A79F4"/>
  </w:style>
  <w:style w:type="paragraph" w:styleId="a7">
    <w:name w:val="footer"/>
    <w:basedOn w:val="a"/>
    <w:link w:val="Char0"/>
    <w:uiPriority w:val="99"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rsid w:val="000A79F4"/>
  </w:style>
  <w:style w:type="paragraph" w:styleId="a8">
    <w:name w:val="Balloon Text"/>
    <w:basedOn w:val="a"/>
    <w:link w:val="Char1"/>
    <w:uiPriority w:val="99"/>
    <w:semiHidden/>
    <w:unhideWhenUsed/>
    <w:rsid w:val="00B23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B23D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أصل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90537-FB05-43E4-BE02-1BBFF41A5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4332</TotalTime>
  <Pages>4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f3e22</cp:lastModifiedBy>
  <cp:revision>114</cp:revision>
  <cp:lastPrinted>2024-02-27T09:38:00Z</cp:lastPrinted>
  <dcterms:created xsi:type="dcterms:W3CDTF">2009-09-02T08:53:00Z</dcterms:created>
  <dcterms:modified xsi:type="dcterms:W3CDTF">2025-02-13T10:10:00Z</dcterms:modified>
</cp:coreProperties>
</file>